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624DC" w14:textId="25FAA6BA" w:rsidR="00D558C8" w:rsidRPr="00773532" w:rsidRDefault="00FF0451" w:rsidP="005F3F1E">
      <w:pPr>
        <w:spacing w:after="96" w:line="276" w:lineRule="auto"/>
        <w:jc w:val="right"/>
        <w:rPr>
          <w:rFonts w:ascii="Arial Nova" w:hAnsi="Arial Nova"/>
          <w:color w:val="000000" w:themeColor="text1"/>
          <w:sz w:val="20"/>
          <w:szCs w:val="20"/>
        </w:rPr>
      </w:pPr>
      <w:r w:rsidRPr="00773532">
        <w:rPr>
          <w:rFonts w:ascii="Arial Nova" w:hAnsi="Arial Nova"/>
          <w:color w:val="000000" w:themeColor="text1"/>
          <w:sz w:val="20"/>
          <w:szCs w:val="20"/>
        </w:rPr>
        <w:t xml:space="preserve">JAROSZEWICE RYCHWALSKI, </w:t>
      </w:r>
      <w:r w:rsidR="007A185F" w:rsidRPr="00773532">
        <w:rPr>
          <w:rFonts w:ascii="Arial Nova" w:hAnsi="Arial Nova"/>
          <w:color w:val="000000" w:themeColor="text1"/>
          <w:sz w:val="20"/>
          <w:szCs w:val="20"/>
        </w:rPr>
        <w:t>1</w:t>
      </w:r>
      <w:r w:rsidR="00AA716C" w:rsidRPr="00773532">
        <w:rPr>
          <w:rFonts w:ascii="Arial Nova" w:hAnsi="Arial Nova"/>
          <w:color w:val="000000" w:themeColor="text1"/>
          <w:sz w:val="20"/>
          <w:szCs w:val="20"/>
        </w:rPr>
        <w:t>4</w:t>
      </w:r>
      <w:r w:rsidRPr="00773532">
        <w:rPr>
          <w:rFonts w:ascii="Arial Nova" w:hAnsi="Arial Nova"/>
          <w:color w:val="000000" w:themeColor="text1"/>
          <w:sz w:val="20"/>
          <w:szCs w:val="20"/>
        </w:rPr>
        <w:t>.</w:t>
      </w:r>
      <w:r w:rsidR="007A185F" w:rsidRPr="00773532">
        <w:rPr>
          <w:rFonts w:ascii="Arial Nova" w:hAnsi="Arial Nova"/>
          <w:color w:val="000000" w:themeColor="text1"/>
          <w:sz w:val="20"/>
          <w:szCs w:val="20"/>
        </w:rPr>
        <w:t>01</w:t>
      </w:r>
      <w:r w:rsidRPr="00773532">
        <w:rPr>
          <w:rFonts w:ascii="Arial Nova" w:hAnsi="Arial Nova"/>
          <w:color w:val="000000" w:themeColor="text1"/>
          <w:sz w:val="20"/>
          <w:szCs w:val="20"/>
        </w:rPr>
        <w:t>.20</w:t>
      </w:r>
      <w:r w:rsidR="007A185F" w:rsidRPr="00773532">
        <w:rPr>
          <w:rFonts w:ascii="Arial Nova" w:hAnsi="Arial Nova"/>
          <w:color w:val="000000" w:themeColor="text1"/>
          <w:sz w:val="20"/>
          <w:szCs w:val="20"/>
        </w:rPr>
        <w:t>26</w:t>
      </w:r>
      <w:r w:rsidRPr="00773532">
        <w:rPr>
          <w:rFonts w:ascii="Arial Nova" w:hAnsi="Arial Nova"/>
          <w:color w:val="000000" w:themeColor="text1"/>
          <w:sz w:val="20"/>
          <w:szCs w:val="20"/>
        </w:rPr>
        <w:t xml:space="preserve"> r. </w:t>
      </w:r>
    </w:p>
    <w:p w14:paraId="755CC7AF" w14:textId="77777777" w:rsidR="005F3F1E" w:rsidRPr="00773532" w:rsidRDefault="005F3F1E" w:rsidP="005F3F1E">
      <w:pPr>
        <w:spacing w:after="96" w:line="276" w:lineRule="auto"/>
        <w:jc w:val="both"/>
        <w:rPr>
          <w:rFonts w:ascii="Arial Nova" w:hAnsi="Arial Nova"/>
          <w:color w:val="000000" w:themeColor="text1"/>
          <w:sz w:val="20"/>
          <w:szCs w:val="20"/>
        </w:rPr>
      </w:pPr>
    </w:p>
    <w:p w14:paraId="30210708" w14:textId="77777777" w:rsidR="00D558C8" w:rsidRPr="00773532" w:rsidRDefault="00000000" w:rsidP="005F3F1E">
      <w:pPr>
        <w:tabs>
          <w:tab w:val="center" w:pos="362"/>
          <w:tab w:val="center" w:pos="3091"/>
        </w:tabs>
        <w:spacing w:after="97"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ab/>
      </w:r>
      <w:r w:rsidRPr="00773532">
        <w:rPr>
          <w:rFonts w:ascii="Arial Nova" w:hAnsi="Arial Nova"/>
          <w:b/>
          <w:color w:val="000000" w:themeColor="text1"/>
          <w:sz w:val="20"/>
          <w:szCs w:val="20"/>
        </w:rPr>
        <w:t>I.</w:t>
      </w:r>
      <w:r w:rsidRPr="00773532">
        <w:rPr>
          <w:rFonts w:ascii="Arial Nova" w:eastAsia="Arial" w:hAnsi="Arial Nova" w:cs="Arial"/>
          <w:b/>
          <w:color w:val="000000" w:themeColor="text1"/>
          <w:sz w:val="20"/>
          <w:szCs w:val="20"/>
        </w:rPr>
        <w:t xml:space="preserve"> </w:t>
      </w:r>
      <w:r w:rsidRPr="00773532">
        <w:rPr>
          <w:rFonts w:ascii="Arial Nova" w:eastAsia="Arial" w:hAnsi="Arial Nova" w:cs="Arial"/>
          <w:b/>
          <w:color w:val="000000" w:themeColor="text1"/>
          <w:sz w:val="20"/>
          <w:szCs w:val="20"/>
        </w:rPr>
        <w:tab/>
      </w:r>
      <w:r w:rsidRPr="00773532">
        <w:rPr>
          <w:rFonts w:ascii="Arial Nova" w:hAnsi="Arial Nova"/>
          <w:b/>
          <w:color w:val="000000" w:themeColor="text1"/>
          <w:sz w:val="20"/>
          <w:szCs w:val="20"/>
        </w:rPr>
        <w:t xml:space="preserve">TYTUŁ/NUMER ZAPYTANIA OFERTOWEGO </w:t>
      </w:r>
    </w:p>
    <w:p w14:paraId="69A33E3E" w14:textId="77777777" w:rsidR="00210DFF" w:rsidRPr="00773532" w:rsidRDefault="00210DFF" w:rsidP="005F3F1E">
      <w:pPr>
        <w:spacing w:after="93" w:line="276" w:lineRule="auto"/>
        <w:ind w:left="80" w:hanging="10"/>
        <w:jc w:val="both"/>
        <w:rPr>
          <w:rFonts w:ascii="Arial Nova" w:hAnsi="Arial Nova"/>
          <w:color w:val="000000" w:themeColor="text1"/>
          <w:sz w:val="20"/>
          <w:szCs w:val="20"/>
        </w:rPr>
      </w:pPr>
    </w:p>
    <w:p w14:paraId="7E17822A" w14:textId="2A7566C2" w:rsidR="00D558C8" w:rsidRPr="00773532" w:rsidRDefault="00000000" w:rsidP="005F3F1E">
      <w:pPr>
        <w:spacing w:after="93" w:line="276" w:lineRule="auto"/>
        <w:ind w:left="80" w:hanging="1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ZAPYTANIE OFERTOWE nr. </w:t>
      </w:r>
      <w:r w:rsidR="00DE75CD" w:rsidRPr="00773532">
        <w:rPr>
          <w:rFonts w:ascii="Arial Nova" w:hAnsi="Arial Nova"/>
          <w:color w:val="000000" w:themeColor="text1"/>
          <w:sz w:val="20"/>
          <w:szCs w:val="20"/>
        </w:rPr>
        <w:t>PURE</w:t>
      </w:r>
      <w:r w:rsidRPr="00773532">
        <w:rPr>
          <w:rFonts w:ascii="Arial Nova" w:hAnsi="Arial Nova"/>
          <w:color w:val="000000" w:themeColor="text1"/>
          <w:sz w:val="20"/>
          <w:szCs w:val="20"/>
        </w:rPr>
        <w:t>/</w:t>
      </w:r>
      <w:r w:rsidR="007A185F" w:rsidRPr="00773532">
        <w:rPr>
          <w:rFonts w:ascii="Arial Nova" w:hAnsi="Arial Nova"/>
          <w:color w:val="000000" w:themeColor="text1"/>
          <w:sz w:val="20"/>
          <w:szCs w:val="20"/>
        </w:rPr>
        <w:t>1</w:t>
      </w:r>
      <w:r w:rsidRPr="00773532">
        <w:rPr>
          <w:rFonts w:ascii="Arial Nova" w:hAnsi="Arial Nova"/>
          <w:color w:val="000000" w:themeColor="text1"/>
          <w:sz w:val="20"/>
          <w:szCs w:val="20"/>
        </w:rPr>
        <w:t>/202</w:t>
      </w:r>
      <w:r w:rsidR="007A185F" w:rsidRPr="00773532">
        <w:rPr>
          <w:rFonts w:ascii="Arial Nova" w:hAnsi="Arial Nova"/>
          <w:color w:val="000000" w:themeColor="text1"/>
          <w:sz w:val="20"/>
          <w:szCs w:val="20"/>
        </w:rPr>
        <w:t>6</w:t>
      </w:r>
    </w:p>
    <w:p w14:paraId="66E9714D" w14:textId="77777777" w:rsidR="00D558C8" w:rsidRPr="00773532" w:rsidRDefault="00000000" w:rsidP="005F3F1E">
      <w:pPr>
        <w:spacing w:after="96"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24AC947B" w14:textId="77777777" w:rsidR="00D558C8" w:rsidRPr="00773532" w:rsidRDefault="00000000" w:rsidP="005F3F1E">
      <w:pPr>
        <w:pStyle w:val="Nagwek1"/>
        <w:tabs>
          <w:tab w:val="center" w:pos="2402"/>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II.</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INFORMACJA O ZAMÓWIENIU </w:t>
      </w:r>
    </w:p>
    <w:p w14:paraId="25EC471C" w14:textId="77777777" w:rsidR="00AA6CD0" w:rsidRPr="00773532" w:rsidRDefault="00AA6CD0" w:rsidP="005F3F1E">
      <w:pPr>
        <w:spacing w:line="276" w:lineRule="auto"/>
        <w:ind w:left="70"/>
        <w:jc w:val="both"/>
        <w:rPr>
          <w:rFonts w:ascii="Arial Nova" w:hAnsi="Arial Nova" w:cs="Arial"/>
          <w:color w:val="000000" w:themeColor="text1"/>
          <w:sz w:val="20"/>
          <w:szCs w:val="20"/>
        </w:rPr>
      </w:pPr>
    </w:p>
    <w:p w14:paraId="1C216342" w14:textId="77777777" w:rsidR="00AB787F" w:rsidRPr="00773532" w:rsidRDefault="00AB787F" w:rsidP="00AB787F">
      <w:pPr>
        <w:spacing w:line="276" w:lineRule="auto"/>
        <w:ind w:left="70"/>
        <w:jc w:val="both"/>
        <w:rPr>
          <w:rFonts w:ascii="Arial Nova" w:hAnsi="Arial Nova" w:cs="Arial"/>
          <w:color w:val="000000" w:themeColor="text1"/>
          <w:sz w:val="20"/>
          <w:szCs w:val="20"/>
        </w:rPr>
      </w:pPr>
      <w:r w:rsidRPr="00773532">
        <w:rPr>
          <w:rFonts w:ascii="Arial Nova" w:hAnsi="Arial Nova" w:cs="Arial"/>
          <w:color w:val="000000" w:themeColor="text1"/>
          <w:sz w:val="20"/>
          <w:szCs w:val="20"/>
        </w:rPr>
        <w:t xml:space="preserve">W związku z realizacją projektu pn. </w:t>
      </w:r>
      <w:r w:rsidRPr="00773532">
        <w:rPr>
          <w:rFonts w:ascii="Arial Nova" w:hAnsi="Arial Nova" w:cs="Tahoma"/>
          <w:color w:val="000000" w:themeColor="text1"/>
          <w:sz w:val="20"/>
          <w:szCs w:val="20"/>
        </w:rPr>
        <w:t>„</w:t>
      </w:r>
      <w:r w:rsidRPr="00773532">
        <w:rPr>
          <w:rFonts w:ascii="Arial Nova" w:hAnsi="Arial Nova"/>
          <w:color w:val="000000" w:themeColor="text1"/>
          <w:sz w:val="20"/>
          <w:szCs w:val="20"/>
        </w:rPr>
        <w:t>Budowa nowego zakładu produkcyjnego firmy PURE ENERGY INSTAL KRAN Sp. z o.o. Sp.k. w celu wdrożenia nowych i ulepszonych produktów.</w:t>
      </w:r>
      <w:r w:rsidRPr="00773532">
        <w:rPr>
          <w:rFonts w:ascii="Arial Nova" w:hAnsi="Arial Nova" w:cs="Tahoma"/>
          <w:color w:val="000000" w:themeColor="text1"/>
          <w:sz w:val="20"/>
          <w:szCs w:val="20"/>
        </w:rPr>
        <w:t xml:space="preserve">”, </w:t>
      </w:r>
      <w:r w:rsidRPr="00773532">
        <w:rPr>
          <w:rFonts w:ascii="Arial Nova" w:hAnsi="Arial Nova" w:cs="Arial"/>
          <w:color w:val="000000" w:themeColor="text1"/>
          <w:sz w:val="20"/>
          <w:szCs w:val="20"/>
        </w:rPr>
        <w:t xml:space="preserve">w ramach </w:t>
      </w:r>
      <w:r w:rsidRPr="00773532">
        <w:rPr>
          <w:rFonts w:ascii="Arial Nova" w:hAnsi="Arial Nova" w:cs="Tahoma"/>
          <w:color w:val="000000" w:themeColor="text1"/>
          <w:sz w:val="20"/>
          <w:szCs w:val="20"/>
        </w:rPr>
        <w:t xml:space="preserve">program </w:t>
      </w:r>
      <w:r w:rsidRPr="00773532">
        <w:rPr>
          <w:rFonts w:ascii="Arial Nova" w:hAnsi="Arial Nova"/>
          <w:color w:val="000000" w:themeColor="text1"/>
          <w:sz w:val="20"/>
          <w:szCs w:val="20"/>
        </w:rPr>
        <w:t>Fundusze Europejskie dla Wielkopolski 2021-2027, Priorytet 10: Sprawiedliwa transformacja Wielkopolski Wschodniej, Działanie 10.2. Wsparcie inwestycji w MŚP i dużych przedsiębiorstwach</w:t>
      </w:r>
      <w:r w:rsidRPr="00773532">
        <w:rPr>
          <w:rFonts w:ascii="Arial Nova" w:hAnsi="Arial Nova" w:cs="Arial"/>
          <w:color w:val="000000" w:themeColor="text1"/>
          <w:sz w:val="20"/>
          <w:szCs w:val="20"/>
        </w:rPr>
        <w:t xml:space="preserve">, </w:t>
      </w:r>
      <w:r w:rsidRPr="00773532">
        <w:rPr>
          <w:rFonts w:ascii="Arial Nova" w:hAnsi="Arial Nova" w:cs="Tahoma"/>
          <w:color w:val="000000" w:themeColor="text1"/>
          <w:sz w:val="20"/>
          <w:szCs w:val="20"/>
        </w:rPr>
        <w:t>PURE ENERGY INSTAL KRAN SP. Z O.O. SPÓŁKA KOMANDYTOWA</w:t>
      </w:r>
      <w:r w:rsidRPr="00773532">
        <w:rPr>
          <w:rFonts w:ascii="Arial Nova" w:hAnsi="Arial Nova" w:cs="Arial"/>
          <w:color w:val="000000" w:themeColor="text1"/>
          <w:sz w:val="20"/>
          <w:szCs w:val="20"/>
        </w:rPr>
        <w:t xml:space="preserve"> ogłasza postępowanie na wybór Wykonawcy/ów zamówienia:</w:t>
      </w:r>
    </w:p>
    <w:p w14:paraId="47E999D7" w14:textId="77777777" w:rsidR="00AB787F" w:rsidRPr="00773532" w:rsidRDefault="00AB787F" w:rsidP="00AB787F">
      <w:pPr>
        <w:spacing w:line="276" w:lineRule="auto"/>
        <w:jc w:val="both"/>
        <w:rPr>
          <w:rFonts w:ascii="Arial Nova" w:hAnsi="Arial Nova" w:cs="Arial"/>
          <w:color w:val="000000" w:themeColor="text1"/>
          <w:sz w:val="20"/>
          <w:szCs w:val="20"/>
        </w:rPr>
      </w:pPr>
    </w:p>
    <w:p w14:paraId="67BFB627" w14:textId="6C7E8D5A" w:rsidR="00AB787F" w:rsidRPr="00773532" w:rsidRDefault="00AB787F" w:rsidP="00AB787F">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Zakup zaplecza technicznego ze szkoleniem w zakresie umiejętności i kwalifikacji istotnych  punktu widzenia odpowiedniej realizacji przedmiotu zamówienia na:</w:t>
      </w:r>
    </w:p>
    <w:p w14:paraId="2DA4443E" w14:textId="77777777" w:rsidR="00AB787F" w:rsidRPr="00773532" w:rsidRDefault="00AB787F" w:rsidP="00AB787F">
      <w:pPr>
        <w:spacing w:line="276" w:lineRule="auto"/>
        <w:ind w:left="70"/>
        <w:jc w:val="both"/>
        <w:rPr>
          <w:rFonts w:ascii="Arial Nova" w:hAnsi="Arial Nova"/>
          <w:color w:val="000000" w:themeColor="text1"/>
          <w:sz w:val="20"/>
          <w:szCs w:val="20"/>
        </w:rPr>
      </w:pPr>
    </w:p>
    <w:p w14:paraId="0F9D8826" w14:textId="31CD7CCE" w:rsidR="00AB787F" w:rsidRPr="00773532" w:rsidRDefault="000B4EDA">
      <w:pPr>
        <w:pStyle w:val="Akapitzlist"/>
        <w:numPr>
          <w:ilvl w:val="0"/>
          <w:numId w:val="21"/>
        </w:numPr>
        <w:spacing w:line="276" w:lineRule="auto"/>
        <w:jc w:val="both"/>
        <w:rPr>
          <w:rFonts w:ascii="Arial Nova" w:hAnsi="Arial Nova" w:cs="Arial"/>
          <w:b/>
          <w:bCs/>
          <w:color w:val="000000" w:themeColor="text1"/>
          <w:sz w:val="20"/>
          <w:szCs w:val="20"/>
        </w:rPr>
      </w:pPr>
      <w:r w:rsidRPr="00773532">
        <w:rPr>
          <w:rFonts w:ascii="Arial Nova" w:hAnsi="Arial Nova" w:cs="Arial"/>
          <w:b/>
          <w:bCs/>
          <w:color w:val="000000" w:themeColor="text1"/>
          <w:sz w:val="20"/>
          <w:szCs w:val="20"/>
        </w:rPr>
        <w:t>Część 1:</w:t>
      </w:r>
      <w:r w:rsidR="00AB787F" w:rsidRPr="00773532">
        <w:rPr>
          <w:rFonts w:ascii="Arial Nova" w:hAnsi="Arial Nova" w:cs="Arial"/>
          <w:b/>
          <w:bCs/>
          <w:color w:val="000000" w:themeColor="text1"/>
          <w:sz w:val="20"/>
          <w:szCs w:val="20"/>
        </w:rPr>
        <w:t>Prasa krawędziowa – 1 szt</w:t>
      </w:r>
      <w:r w:rsidR="001D6BEF" w:rsidRPr="00773532">
        <w:rPr>
          <w:rFonts w:ascii="Arial Nova" w:hAnsi="Arial Nova" w:cs="Arial"/>
          <w:b/>
          <w:bCs/>
          <w:color w:val="000000" w:themeColor="text1"/>
          <w:sz w:val="20"/>
          <w:szCs w:val="20"/>
        </w:rPr>
        <w:t>.</w:t>
      </w:r>
    </w:p>
    <w:p w14:paraId="7CD9F43F" w14:textId="4088F2E4" w:rsidR="001D6BEF" w:rsidRPr="00773532" w:rsidRDefault="000B4EDA">
      <w:pPr>
        <w:pStyle w:val="Akapitzlist"/>
        <w:numPr>
          <w:ilvl w:val="0"/>
          <w:numId w:val="21"/>
        </w:numPr>
        <w:spacing w:line="276" w:lineRule="auto"/>
        <w:jc w:val="both"/>
        <w:rPr>
          <w:rFonts w:ascii="Arial Nova" w:hAnsi="Arial Nova" w:cs="Arial"/>
          <w:b/>
          <w:bCs/>
          <w:color w:val="000000" w:themeColor="text1"/>
          <w:sz w:val="20"/>
          <w:szCs w:val="20"/>
        </w:rPr>
      </w:pPr>
      <w:r w:rsidRPr="00773532">
        <w:rPr>
          <w:rFonts w:ascii="Arial Nova" w:hAnsi="Arial Nova" w:cs="Arial"/>
          <w:b/>
          <w:bCs/>
          <w:color w:val="000000" w:themeColor="text1"/>
          <w:sz w:val="20"/>
          <w:szCs w:val="20"/>
        </w:rPr>
        <w:t xml:space="preserve">Część </w:t>
      </w:r>
      <w:r w:rsidR="00E9657C" w:rsidRPr="00773532">
        <w:rPr>
          <w:rFonts w:ascii="Arial Nova" w:hAnsi="Arial Nova" w:cs="Arial"/>
          <w:b/>
          <w:bCs/>
          <w:color w:val="000000" w:themeColor="text1"/>
          <w:sz w:val="20"/>
          <w:szCs w:val="20"/>
        </w:rPr>
        <w:t>.2:</w:t>
      </w:r>
      <w:r w:rsidR="001D6BEF" w:rsidRPr="00773532">
        <w:rPr>
          <w:rFonts w:ascii="Arial Nova" w:hAnsi="Arial Nova" w:cs="Arial"/>
          <w:b/>
          <w:bCs/>
          <w:color w:val="000000" w:themeColor="text1"/>
          <w:sz w:val="20"/>
          <w:szCs w:val="20"/>
        </w:rPr>
        <w:t>Robot Spawalniczy -1 szt.</w:t>
      </w:r>
    </w:p>
    <w:p w14:paraId="369F9425" w14:textId="2774015F" w:rsidR="00D558C8" w:rsidRPr="00773532" w:rsidRDefault="00D558C8" w:rsidP="005F3F1E">
      <w:pPr>
        <w:spacing w:after="96" w:line="276" w:lineRule="auto"/>
        <w:jc w:val="both"/>
        <w:rPr>
          <w:rFonts w:ascii="Arial Nova" w:hAnsi="Arial Nova"/>
          <w:color w:val="000000" w:themeColor="text1"/>
          <w:sz w:val="20"/>
          <w:szCs w:val="20"/>
        </w:rPr>
      </w:pPr>
    </w:p>
    <w:p w14:paraId="2303102E" w14:textId="77777777" w:rsidR="00D558C8" w:rsidRPr="00773532" w:rsidRDefault="00000000" w:rsidP="005F3F1E">
      <w:pPr>
        <w:pStyle w:val="Nagwek1"/>
        <w:tabs>
          <w:tab w:val="center" w:pos="2542"/>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III.</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TRYB UDZIELANIA ZAMÓWIENIA </w:t>
      </w:r>
    </w:p>
    <w:p w14:paraId="47908C27" w14:textId="77777777" w:rsidR="00D558C8" w:rsidRPr="00773532" w:rsidRDefault="00000000" w:rsidP="005F3F1E">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Zamówienie udzielane będzie w trybie postępowania ofertowego (zgodnie z zasadą konkurencyjności określoną w Wytycznych w zakresie kwalifikowalności wydatków na lata 2021-2027). </w:t>
      </w:r>
    </w:p>
    <w:p w14:paraId="0609AEE4" w14:textId="77777777" w:rsidR="00394149" w:rsidRPr="00773532" w:rsidRDefault="00394149" w:rsidP="005F3F1E">
      <w:pPr>
        <w:spacing w:line="276" w:lineRule="auto"/>
        <w:ind w:left="70"/>
        <w:jc w:val="both"/>
        <w:rPr>
          <w:rFonts w:ascii="Arial Nova" w:hAnsi="Arial Nova"/>
          <w:color w:val="000000" w:themeColor="text1"/>
          <w:sz w:val="20"/>
          <w:szCs w:val="20"/>
        </w:rPr>
      </w:pPr>
    </w:p>
    <w:p w14:paraId="0F5D8D09" w14:textId="77777777" w:rsidR="00D558C8" w:rsidRPr="00773532" w:rsidRDefault="00000000" w:rsidP="005F3F1E">
      <w:pPr>
        <w:pStyle w:val="Nagwek1"/>
        <w:tabs>
          <w:tab w:val="center" w:pos="3020"/>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IV.</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NAZWA ADRES I DANE ZAMAWIAJĄCEGO </w:t>
      </w:r>
    </w:p>
    <w:p w14:paraId="277CA532" w14:textId="77777777" w:rsidR="00AA6CD0" w:rsidRPr="00773532" w:rsidRDefault="00AA6CD0" w:rsidP="005F3F1E">
      <w:pPr>
        <w:spacing w:after="99" w:line="276" w:lineRule="auto"/>
        <w:ind w:left="1510"/>
        <w:jc w:val="both"/>
        <w:rPr>
          <w:rFonts w:ascii="Arial Nova" w:hAnsi="Arial Nova"/>
          <w:color w:val="000000" w:themeColor="text1"/>
          <w:sz w:val="20"/>
          <w:szCs w:val="20"/>
        </w:rPr>
      </w:pPr>
    </w:p>
    <w:p w14:paraId="302EBDC7" w14:textId="2CCA6A58" w:rsidR="00AB787F" w:rsidRPr="00773532" w:rsidRDefault="00AB787F" w:rsidP="00AB787F">
      <w:pPr>
        <w:spacing w:line="276" w:lineRule="auto"/>
        <w:ind w:left="70"/>
        <w:jc w:val="both"/>
        <w:rPr>
          <w:rFonts w:ascii="Arial Nova" w:hAnsi="Arial Nova" w:cs="Tahoma"/>
          <w:color w:val="000000" w:themeColor="text1"/>
          <w:sz w:val="20"/>
          <w:szCs w:val="20"/>
        </w:rPr>
      </w:pPr>
      <w:bookmarkStart w:id="0" w:name="_Hlk152712885"/>
      <w:bookmarkStart w:id="1" w:name="_Hlk177643341"/>
      <w:bookmarkStart w:id="2" w:name="_Hlk173760392"/>
      <w:bookmarkStart w:id="3" w:name="_Hlk188855840"/>
      <w:bookmarkStart w:id="4" w:name="_Hlk189139168"/>
      <w:bookmarkStart w:id="5" w:name="_Hlk189139259"/>
      <w:r w:rsidRPr="00773532">
        <w:rPr>
          <w:rFonts w:ascii="Arial Nova" w:hAnsi="Arial Nova" w:cs="Tahoma"/>
          <w:color w:val="000000" w:themeColor="text1"/>
          <w:sz w:val="20"/>
          <w:szCs w:val="20"/>
          <w:lang w:val="de-DE"/>
        </w:rPr>
        <w:t xml:space="preserve">PURE ENERGY INSTAL KRAN SP. </w:t>
      </w:r>
      <w:r w:rsidRPr="00773532">
        <w:rPr>
          <w:rFonts w:ascii="Arial Nova" w:hAnsi="Arial Nova" w:cs="Tahoma"/>
          <w:color w:val="000000" w:themeColor="text1"/>
          <w:sz w:val="20"/>
          <w:szCs w:val="20"/>
        </w:rPr>
        <w:t>Z O.O. SPÓŁKA KOMANDYTOWA</w:t>
      </w:r>
      <w:hyperlink r:id="rId7" w:tooltip="Baza firm KRS (spis firm) z miejscowości JAROSZEWICE RYCHWALSKIE w województwie WIELKOPOLSKIE" w:history="1">
        <w:r w:rsidRPr="00773532">
          <w:rPr>
            <w:rFonts w:ascii="Arial Nova" w:hAnsi="Arial Nova" w:cs="Tahoma"/>
            <w:color w:val="000000" w:themeColor="text1"/>
            <w:sz w:val="20"/>
            <w:szCs w:val="20"/>
          </w:rPr>
          <w:br/>
        </w:r>
        <w:r w:rsidRPr="00773532">
          <w:rPr>
            <w:rStyle w:val="Hipercze"/>
            <w:rFonts w:ascii="Arial Nova" w:eastAsia="Calibri" w:hAnsi="Arial Nova"/>
            <w:color w:val="000000" w:themeColor="text1"/>
            <w:sz w:val="20"/>
            <w:szCs w:val="20"/>
          </w:rPr>
          <w:t>JAROSZEWICE RYCHWALSKIE</w:t>
        </w:r>
      </w:hyperlink>
      <w:r w:rsidRPr="00773532">
        <w:rPr>
          <w:rFonts w:ascii="Arial Nova" w:hAnsi="Arial Nova" w:cs="Tahoma"/>
          <w:color w:val="000000" w:themeColor="text1"/>
          <w:sz w:val="20"/>
          <w:szCs w:val="20"/>
        </w:rPr>
        <w:t> 89, 62-570 </w:t>
      </w:r>
      <w:hyperlink r:id="rId8" w:tooltip="Baza firm KRS (spis firm) z miejscowości RYCHWAŁ w województwie WIELKOPOLSKIE" w:history="1">
        <w:r w:rsidRPr="00773532">
          <w:rPr>
            <w:rStyle w:val="Hipercze"/>
            <w:rFonts w:ascii="Arial Nova" w:eastAsia="Calibri" w:hAnsi="Arial Nova"/>
            <w:color w:val="000000" w:themeColor="text1"/>
            <w:sz w:val="20"/>
            <w:szCs w:val="20"/>
          </w:rPr>
          <w:t>RYCHWAŁ</w:t>
        </w:r>
      </w:hyperlink>
      <w:r w:rsidRPr="00773532">
        <w:rPr>
          <w:rFonts w:ascii="Arial Nova" w:hAnsi="Arial Nova" w:cs="Tahoma"/>
          <w:color w:val="000000" w:themeColor="text1"/>
          <w:sz w:val="20"/>
          <w:szCs w:val="20"/>
        </w:rPr>
        <w:t xml:space="preserve"> NIP </w:t>
      </w:r>
      <w:bookmarkEnd w:id="0"/>
      <w:bookmarkEnd w:id="1"/>
      <w:bookmarkEnd w:id="2"/>
      <w:bookmarkEnd w:id="3"/>
      <w:bookmarkEnd w:id="4"/>
      <w:r w:rsidRPr="00773532">
        <w:rPr>
          <w:rFonts w:ascii="Arial Nova" w:hAnsi="Arial Nova" w:cs="Tahoma"/>
          <w:color w:val="000000" w:themeColor="text1"/>
          <w:sz w:val="20"/>
          <w:szCs w:val="20"/>
        </w:rPr>
        <w:t>665-299-89-44</w:t>
      </w:r>
      <w:bookmarkEnd w:id="5"/>
    </w:p>
    <w:p w14:paraId="5C0B25DD" w14:textId="7470D3DC" w:rsidR="00D558C8" w:rsidRPr="00773532" w:rsidRDefault="00000000" w:rsidP="005F3F1E">
      <w:pPr>
        <w:spacing w:after="99" w:line="276" w:lineRule="auto"/>
        <w:ind w:left="151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32B87F01" w14:textId="77777777" w:rsidR="00D558C8" w:rsidRPr="00773532" w:rsidRDefault="00000000" w:rsidP="005F3F1E">
      <w:pPr>
        <w:pStyle w:val="Nagwek1"/>
        <w:tabs>
          <w:tab w:val="center" w:pos="2207"/>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V.</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PRZEDMIOT ZAMÓWIENIA </w:t>
      </w:r>
    </w:p>
    <w:p w14:paraId="369D3670" w14:textId="00B7C387" w:rsidR="0084028E" w:rsidRPr="00773532" w:rsidRDefault="0084028E" w:rsidP="0084028E">
      <w:pPr>
        <w:rPr>
          <w:rFonts w:ascii="Arial Nova" w:hAnsi="Arial Nova"/>
          <w:color w:val="000000" w:themeColor="text1"/>
          <w:sz w:val="20"/>
          <w:szCs w:val="20"/>
        </w:rPr>
      </w:pPr>
    </w:p>
    <w:p w14:paraId="483E3450" w14:textId="77777777" w:rsidR="0084028E" w:rsidRPr="00773532" w:rsidRDefault="0084028E" w:rsidP="0084028E">
      <w:pPr>
        <w:pStyle w:val="Nagwek1"/>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I. Prasa krawędziowa – 1 szt. – parametry techniczne</w:t>
      </w:r>
    </w:p>
    <w:p w14:paraId="1569C1CC" w14:textId="77777777" w:rsidR="0084028E" w:rsidRPr="00773532" w:rsidRDefault="0084028E" w:rsidP="0084028E">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Przedmiotem zamówienia jest dostawa fabrycznie nowej, sterowanej numerycznie prasy krawędziowej o parametrach i funkcjach </w:t>
      </w:r>
      <w:r w:rsidRPr="00773532">
        <w:rPr>
          <w:rStyle w:val="Pogrubienie"/>
          <w:rFonts w:ascii="Arial Nova" w:eastAsiaTheme="majorEastAsia" w:hAnsi="Arial Nova"/>
          <w:color w:val="000000" w:themeColor="text1"/>
          <w:sz w:val="20"/>
          <w:szCs w:val="20"/>
        </w:rPr>
        <w:t>nie gorszych niż poniżej</w:t>
      </w:r>
      <w:r w:rsidRPr="00773532">
        <w:rPr>
          <w:rFonts w:ascii="Arial Nova" w:hAnsi="Arial Nova"/>
          <w:color w:val="000000" w:themeColor="text1"/>
          <w:sz w:val="20"/>
          <w:szCs w:val="20"/>
        </w:rPr>
        <w:t xml:space="preserve">, wraz z dopuszczeniem rozwiązań </w:t>
      </w:r>
      <w:r w:rsidRPr="00773532">
        <w:rPr>
          <w:rStyle w:val="Pogrubienie"/>
          <w:rFonts w:ascii="Arial Nova" w:eastAsiaTheme="majorEastAsia" w:hAnsi="Arial Nova"/>
          <w:color w:val="000000" w:themeColor="text1"/>
          <w:sz w:val="20"/>
          <w:szCs w:val="20"/>
        </w:rPr>
        <w:t>równoważnych</w:t>
      </w:r>
      <w:r w:rsidRPr="00773532">
        <w:rPr>
          <w:rFonts w:ascii="Arial Nova" w:hAnsi="Arial Nova"/>
          <w:color w:val="000000" w:themeColor="text1"/>
          <w:sz w:val="20"/>
          <w:szCs w:val="20"/>
        </w:rPr>
        <w:t>, zapewniających co najmniej te same funkcjonalności, parametry pracy, bezpieczeństwo i efektywność.</w:t>
      </w:r>
    </w:p>
    <w:p w14:paraId="153C75B2" w14:textId="77777777" w:rsidR="0084028E" w:rsidRPr="00773532" w:rsidRDefault="0084028E" w:rsidP="0084028E">
      <w:pPr>
        <w:pStyle w:val="Nagwek2"/>
        <w:rPr>
          <w:rStyle w:val="Pogrubienie"/>
          <w:rFonts w:ascii="Arial Nova" w:hAnsi="Arial Nova"/>
          <w:b w:val="0"/>
          <w:bCs w:val="0"/>
          <w:color w:val="000000" w:themeColor="text1"/>
          <w:sz w:val="20"/>
          <w:szCs w:val="20"/>
        </w:rPr>
      </w:pPr>
      <w:r w:rsidRPr="00773532">
        <w:rPr>
          <w:rStyle w:val="Pogrubienie"/>
          <w:rFonts w:ascii="Arial Nova" w:hAnsi="Arial Nova"/>
          <w:b w:val="0"/>
          <w:bCs w:val="0"/>
          <w:color w:val="000000" w:themeColor="text1"/>
          <w:sz w:val="20"/>
          <w:szCs w:val="20"/>
        </w:rPr>
        <w:t>Parametry główne</w:t>
      </w:r>
    </w:p>
    <w:p w14:paraId="4B7BE530"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Siła nacisku</w:t>
      </w:r>
      <w:r w:rsidRPr="00773532">
        <w:rPr>
          <w:rFonts w:ascii="Arial Nova" w:hAnsi="Arial Nova"/>
          <w:color w:val="000000" w:themeColor="text1"/>
          <w:sz w:val="20"/>
          <w:szCs w:val="20"/>
        </w:rPr>
        <w:t>: min. 130 ton.</w:t>
      </w:r>
    </w:p>
    <w:p w14:paraId="6B142CC4"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Długość gięcia</w:t>
      </w:r>
      <w:r w:rsidRPr="00773532">
        <w:rPr>
          <w:rFonts w:ascii="Arial Nova" w:hAnsi="Arial Nova"/>
          <w:color w:val="000000" w:themeColor="text1"/>
          <w:sz w:val="20"/>
          <w:szCs w:val="20"/>
        </w:rPr>
        <w:t>: min. 3060 mm.</w:t>
      </w:r>
    </w:p>
    <w:p w14:paraId="00063C3D"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Napęd</w:t>
      </w:r>
      <w:r w:rsidRPr="00773532">
        <w:rPr>
          <w:rFonts w:ascii="Arial Nova" w:hAnsi="Arial Nova"/>
          <w:color w:val="000000" w:themeColor="text1"/>
          <w:sz w:val="20"/>
          <w:szCs w:val="20"/>
        </w:rPr>
        <w:t xml:space="preserve">: w pełni elektryczny, oparty na serwomotorach </w:t>
      </w:r>
      <w:r w:rsidRPr="00773532">
        <w:rPr>
          <w:rStyle w:val="Pogrubienie"/>
          <w:rFonts w:ascii="Arial Nova" w:eastAsiaTheme="majorEastAsia" w:hAnsi="Arial Nova"/>
          <w:color w:val="000000" w:themeColor="text1"/>
          <w:sz w:val="20"/>
          <w:szCs w:val="20"/>
        </w:rPr>
        <w:t>lub rozwiązanie równoważne</w:t>
      </w:r>
      <w:r w:rsidRPr="00773532">
        <w:rPr>
          <w:rFonts w:ascii="Arial Nova" w:hAnsi="Arial Nova"/>
          <w:color w:val="000000" w:themeColor="text1"/>
          <w:sz w:val="20"/>
          <w:szCs w:val="20"/>
        </w:rPr>
        <w:t>, zapewniające co najmniej taką samą precyzję, dynamikę, powtarzalność i efektywność energetyczną.</w:t>
      </w:r>
    </w:p>
    <w:p w14:paraId="0A41AC55"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Sterowanie CNC</w:t>
      </w:r>
      <w:r w:rsidRPr="00773532">
        <w:rPr>
          <w:rFonts w:ascii="Arial Nova" w:hAnsi="Arial Nova"/>
          <w:color w:val="000000" w:themeColor="text1"/>
          <w:sz w:val="20"/>
          <w:szCs w:val="20"/>
        </w:rPr>
        <w:t>: min. 9 osi sterowanych numerycznie.</w:t>
      </w:r>
    </w:p>
    <w:p w14:paraId="147CE6E4"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Moc przyłączeniowa</w:t>
      </w:r>
      <w:r w:rsidRPr="00773532">
        <w:rPr>
          <w:rFonts w:ascii="Arial Nova" w:hAnsi="Arial Nova"/>
          <w:color w:val="000000" w:themeColor="text1"/>
          <w:sz w:val="20"/>
          <w:szCs w:val="20"/>
        </w:rPr>
        <w:t>: nie więcej niż 13 kW; klasa energetyczna min. A+.</w:t>
      </w:r>
    </w:p>
    <w:p w14:paraId="16B267D4"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Fonts w:ascii="Arial Nova" w:hAnsi="Arial Nova"/>
          <w:b/>
          <w:bCs/>
          <w:color w:val="000000" w:themeColor="text1"/>
          <w:sz w:val="20"/>
          <w:szCs w:val="20"/>
        </w:rPr>
        <w:lastRenderedPageBreak/>
        <w:t>Konstrukcja</w:t>
      </w:r>
      <w:r w:rsidRPr="00773532">
        <w:rPr>
          <w:rFonts w:ascii="Arial Nova" w:hAnsi="Arial Nova"/>
          <w:color w:val="000000" w:themeColor="text1"/>
          <w:sz w:val="20"/>
          <w:szCs w:val="20"/>
        </w:rPr>
        <w:t xml:space="preserve">: typu otwartego (bez wewnętrznych kolumn) </w:t>
      </w:r>
      <w:r w:rsidRPr="00773532">
        <w:rPr>
          <w:rFonts w:ascii="Arial Nova" w:hAnsi="Arial Nova"/>
          <w:b/>
          <w:bCs/>
          <w:color w:val="000000" w:themeColor="text1"/>
          <w:sz w:val="20"/>
          <w:szCs w:val="20"/>
        </w:rPr>
        <w:t>lub równoważna</w:t>
      </w:r>
      <w:r w:rsidRPr="00773532">
        <w:rPr>
          <w:rFonts w:ascii="Arial Nova" w:hAnsi="Arial Nova"/>
          <w:color w:val="000000" w:themeColor="text1"/>
          <w:sz w:val="20"/>
          <w:szCs w:val="20"/>
        </w:rPr>
        <w:t>, umożliwiająca pełny dostęp do przestrzeni roboczej oraz ergonomiczną obsługę.</w:t>
      </w:r>
    </w:p>
    <w:p w14:paraId="5545FDBC"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Lokalizacja szafy elektrycznej</w:t>
      </w:r>
      <w:r w:rsidRPr="00773532">
        <w:rPr>
          <w:rFonts w:ascii="Arial Nova" w:hAnsi="Arial Nova"/>
          <w:color w:val="000000" w:themeColor="text1"/>
          <w:sz w:val="20"/>
          <w:szCs w:val="20"/>
        </w:rPr>
        <w:t xml:space="preserve">: po prawej stronie maszyny </w:t>
      </w:r>
      <w:r w:rsidRPr="00773532">
        <w:rPr>
          <w:rStyle w:val="Pogrubienie"/>
          <w:rFonts w:ascii="Arial Nova" w:eastAsiaTheme="majorEastAsia" w:hAnsi="Arial Nova"/>
          <w:color w:val="000000" w:themeColor="text1"/>
          <w:sz w:val="20"/>
          <w:szCs w:val="20"/>
        </w:rPr>
        <w:t>lub równoważna</w:t>
      </w:r>
      <w:r w:rsidRPr="00773532">
        <w:rPr>
          <w:rFonts w:ascii="Arial Nova" w:hAnsi="Arial Nova"/>
          <w:color w:val="000000" w:themeColor="text1"/>
          <w:sz w:val="20"/>
          <w:szCs w:val="20"/>
        </w:rPr>
        <w:t>, zapewniająca ergonomię pracy i dostęp serwisowy.</w:t>
      </w:r>
    </w:p>
    <w:p w14:paraId="7923F525" w14:textId="77777777" w:rsidR="0084028E" w:rsidRPr="00773532" w:rsidRDefault="0084028E">
      <w:pPr>
        <w:pStyle w:val="NormalnyWeb"/>
        <w:numPr>
          <w:ilvl w:val="0"/>
          <w:numId w:val="22"/>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Chłodzenie szafy</w:t>
      </w:r>
      <w:r w:rsidRPr="00773532">
        <w:rPr>
          <w:rFonts w:ascii="Arial Nova" w:hAnsi="Arial Nova"/>
          <w:color w:val="000000" w:themeColor="text1"/>
          <w:sz w:val="20"/>
          <w:szCs w:val="20"/>
        </w:rPr>
        <w:t>: klimatyzator szafy elektrycznej lub rozwiązanie równoważne.</w:t>
      </w:r>
    </w:p>
    <w:p w14:paraId="2B120BF7" w14:textId="0452090B" w:rsidR="00D03B35" w:rsidRPr="00773532" w:rsidRDefault="00D03B35">
      <w:pPr>
        <w:pStyle w:val="NormalnyWeb"/>
        <w:numPr>
          <w:ilvl w:val="0"/>
          <w:numId w:val="22"/>
        </w:numPr>
        <w:rPr>
          <w:rFonts w:ascii="Arial Nova" w:hAnsi="Arial Nova"/>
          <w:color w:val="000000" w:themeColor="text1"/>
          <w:sz w:val="20"/>
          <w:szCs w:val="20"/>
        </w:rPr>
      </w:pPr>
      <w:r w:rsidRPr="00773532">
        <w:rPr>
          <w:rFonts w:ascii="Arial Nova" w:hAnsi="Arial Nova"/>
          <w:color w:val="000000" w:themeColor="text1"/>
          <w:sz w:val="20"/>
          <w:szCs w:val="20"/>
        </w:rPr>
        <w:t>odległość między kolumnami - 3550mm.</w:t>
      </w:r>
    </w:p>
    <w:p w14:paraId="6E61D081" w14:textId="3AC4CEB6" w:rsidR="00D03B35" w:rsidRPr="00773532" w:rsidRDefault="00D03B35">
      <w:pPr>
        <w:pStyle w:val="NormalnyWeb"/>
        <w:numPr>
          <w:ilvl w:val="0"/>
          <w:numId w:val="22"/>
        </w:numPr>
        <w:rPr>
          <w:rFonts w:ascii="Arial Nova" w:hAnsi="Arial Nova"/>
          <w:color w:val="000000" w:themeColor="text1"/>
          <w:sz w:val="20"/>
          <w:szCs w:val="20"/>
        </w:rPr>
      </w:pPr>
      <w:r w:rsidRPr="00773532">
        <w:rPr>
          <w:rFonts w:ascii="Arial Nova" w:hAnsi="Arial Nova"/>
          <w:color w:val="000000" w:themeColor="text1"/>
          <w:sz w:val="20"/>
          <w:szCs w:val="20"/>
        </w:rPr>
        <w:t>zasięg zderzaka 1000mm</w:t>
      </w:r>
    </w:p>
    <w:p w14:paraId="6BE7133B" w14:textId="517A3423" w:rsidR="00D03B35" w:rsidRPr="00773532" w:rsidRDefault="00D03B35">
      <w:pPr>
        <w:pStyle w:val="NormalnyWeb"/>
        <w:numPr>
          <w:ilvl w:val="0"/>
          <w:numId w:val="22"/>
        </w:numPr>
        <w:rPr>
          <w:rFonts w:ascii="Arial Nova" w:hAnsi="Arial Nova"/>
          <w:color w:val="000000" w:themeColor="text1"/>
          <w:sz w:val="20"/>
          <w:szCs w:val="20"/>
        </w:rPr>
      </w:pPr>
      <w:r w:rsidRPr="00773532">
        <w:rPr>
          <w:rFonts w:ascii="Arial Nova" w:hAnsi="Arial Nova"/>
          <w:color w:val="000000" w:themeColor="text1"/>
          <w:sz w:val="20"/>
          <w:szCs w:val="20"/>
        </w:rPr>
        <w:t>precyzja pozycjonowania oś x+/- 0,03mm</w:t>
      </w:r>
    </w:p>
    <w:p w14:paraId="738090FD" w14:textId="77777777" w:rsidR="0084028E" w:rsidRPr="00773532" w:rsidRDefault="0084028E" w:rsidP="0084028E">
      <w:pPr>
        <w:pStyle w:val="Nagwek2"/>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Sterowanie i oprogramowanie</w:t>
      </w:r>
    </w:p>
    <w:p w14:paraId="26472030" w14:textId="77777777" w:rsidR="0084028E" w:rsidRPr="00773532" w:rsidRDefault="0084028E">
      <w:pPr>
        <w:pStyle w:val="NormalnyWeb"/>
        <w:numPr>
          <w:ilvl w:val="0"/>
          <w:numId w:val="23"/>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Ekran operatorski</w:t>
      </w:r>
      <w:r w:rsidRPr="00773532">
        <w:rPr>
          <w:rFonts w:ascii="Arial Nova" w:hAnsi="Arial Nova"/>
          <w:color w:val="000000" w:themeColor="text1"/>
          <w:sz w:val="20"/>
          <w:szCs w:val="20"/>
        </w:rPr>
        <w:t>: panel dotykowy min. 24”, interfejs w języku polskim.</w:t>
      </w:r>
    </w:p>
    <w:p w14:paraId="11AAA908" w14:textId="77777777" w:rsidR="0084028E" w:rsidRPr="00773532" w:rsidRDefault="0084028E">
      <w:pPr>
        <w:pStyle w:val="NormalnyWeb"/>
        <w:numPr>
          <w:ilvl w:val="0"/>
          <w:numId w:val="23"/>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Wizualizacja i programowanie</w:t>
      </w:r>
      <w:r w:rsidRPr="00773532">
        <w:rPr>
          <w:rFonts w:ascii="Arial Nova" w:hAnsi="Arial Nova"/>
          <w:color w:val="000000" w:themeColor="text1"/>
          <w:sz w:val="20"/>
          <w:szCs w:val="20"/>
        </w:rPr>
        <w:t>: 3D – możliwość programowania detali w przestrzeni trójwymiarowej i symulacji gięcia.</w:t>
      </w:r>
    </w:p>
    <w:p w14:paraId="5B235858" w14:textId="77777777" w:rsidR="0084028E" w:rsidRPr="00773532" w:rsidRDefault="0084028E">
      <w:pPr>
        <w:pStyle w:val="NormalnyWeb"/>
        <w:numPr>
          <w:ilvl w:val="0"/>
          <w:numId w:val="23"/>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Oprogramowanie zewnętrzne</w:t>
      </w:r>
      <w:r w:rsidRPr="00773532">
        <w:rPr>
          <w:rFonts w:ascii="Arial Nova" w:hAnsi="Arial Nova"/>
          <w:color w:val="000000" w:themeColor="text1"/>
          <w:sz w:val="20"/>
          <w:szCs w:val="20"/>
        </w:rPr>
        <w:t xml:space="preserve">: wersja komputerowa, funkcjonalnie identyczna z oprogramowaniem maszyny; </w:t>
      </w:r>
      <w:r w:rsidRPr="00773532">
        <w:rPr>
          <w:rStyle w:val="Pogrubienie"/>
          <w:rFonts w:ascii="Arial Nova" w:eastAsiaTheme="majorEastAsia" w:hAnsi="Arial Nova"/>
          <w:color w:val="000000" w:themeColor="text1"/>
          <w:sz w:val="20"/>
          <w:szCs w:val="20"/>
        </w:rPr>
        <w:t>niedopuszczalne wersje demonstracyjne lub wymagające dodatkowych postprocesorów</w:t>
      </w:r>
      <w:r w:rsidRPr="00773532">
        <w:rPr>
          <w:rFonts w:ascii="Arial Nova" w:hAnsi="Arial Nova"/>
          <w:color w:val="000000" w:themeColor="text1"/>
          <w:sz w:val="20"/>
          <w:szCs w:val="20"/>
        </w:rPr>
        <w:t>.</w:t>
      </w:r>
    </w:p>
    <w:p w14:paraId="760109E6" w14:textId="77777777" w:rsidR="0084028E" w:rsidRPr="00773532" w:rsidRDefault="0084028E" w:rsidP="0084028E">
      <w:pPr>
        <w:pStyle w:val="Nagwek2"/>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Wyposażenie technologiczne</w:t>
      </w:r>
    </w:p>
    <w:p w14:paraId="20E5A5E8" w14:textId="77777777" w:rsidR="0084028E" w:rsidRPr="00773532" w:rsidRDefault="0084028E">
      <w:pPr>
        <w:pStyle w:val="NormalnyWeb"/>
        <w:numPr>
          <w:ilvl w:val="0"/>
          <w:numId w:val="24"/>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System mocowania narzędzi</w:t>
      </w:r>
      <w:r w:rsidRPr="00773532">
        <w:rPr>
          <w:rFonts w:ascii="Arial Nova" w:hAnsi="Arial Nova"/>
          <w:color w:val="000000" w:themeColor="text1"/>
          <w:sz w:val="20"/>
          <w:szCs w:val="20"/>
        </w:rPr>
        <w:t xml:space="preserve">: hydrauliczny, kompatybilny ze standardem WILA </w:t>
      </w:r>
      <w:r w:rsidRPr="00773532">
        <w:rPr>
          <w:rStyle w:val="Pogrubienie"/>
          <w:rFonts w:ascii="Arial Nova" w:eastAsiaTheme="majorEastAsia" w:hAnsi="Arial Nova"/>
          <w:color w:val="000000" w:themeColor="text1"/>
          <w:sz w:val="20"/>
          <w:szCs w:val="20"/>
        </w:rPr>
        <w:t>lub równoważny</w:t>
      </w:r>
      <w:r w:rsidRPr="00773532">
        <w:rPr>
          <w:rFonts w:ascii="Arial Nova" w:hAnsi="Arial Nova"/>
          <w:color w:val="000000" w:themeColor="text1"/>
          <w:sz w:val="20"/>
          <w:szCs w:val="20"/>
        </w:rPr>
        <w:t>, w pełni funkcjonalny i umożliwiający stosowanie narzędzi typu WILA.</w:t>
      </w:r>
    </w:p>
    <w:p w14:paraId="251A77BF" w14:textId="77777777" w:rsidR="0084028E" w:rsidRPr="00773532" w:rsidRDefault="0084028E">
      <w:pPr>
        <w:pStyle w:val="NormalnyWeb"/>
        <w:numPr>
          <w:ilvl w:val="0"/>
          <w:numId w:val="24"/>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System wspomagania pozycjonowania</w:t>
      </w:r>
      <w:r w:rsidRPr="00773532">
        <w:rPr>
          <w:rFonts w:ascii="Arial Nova" w:hAnsi="Arial Nova"/>
          <w:color w:val="000000" w:themeColor="text1"/>
          <w:sz w:val="20"/>
          <w:szCs w:val="20"/>
        </w:rPr>
        <w:t>: wizualny system wskazujący właściwe położenie stempli.</w:t>
      </w:r>
    </w:p>
    <w:p w14:paraId="0370924A" w14:textId="77777777" w:rsidR="0084028E" w:rsidRPr="00773532" w:rsidRDefault="0084028E">
      <w:pPr>
        <w:pStyle w:val="NormalnyWeb"/>
        <w:numPr>
          <w:ilvl w:val="0"/>
          <w:numId w:val="24"/>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Projektor operacyjny</w:t>
      </w:r>
      <w:r w:rsidRPr="00773532">
        <w:rPr>
          <w:rFonts w:ascii="Arial Nova" w:hAnsi="Arial Nova"/>
          <w:color w:val="000000" w:themeColor="text1"/>
          <w:sz w:val="20"/>
          <w:szCs w:val="20"/>
        </w:rPr>
        <w:t>: projektor LED wskazujący miejsce gięcia zgodnie z programem CNC.</w:t>
      </w:r>
    </w:p>
    <w:p w14:paraId="10A8C154" w14:textId="77777777" w:rsidR="0084028E" w:rsidRPr="00773532" w:rsidRDefault="0084028E" w:rsidP="0084028E">
      <w:pPr>
        <w:pStyle w:val="Nagwek2"/>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Wyposażenie operatora – ramiona wsporcze</w:t>
      </w:r>
    </w:p>
    <w:p w14:paraId="350D7FF2"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 xml:space="preserve">Prasa wyposażona w ramiona wsporcze, w tym </w:t>
      </w:r>
      <w:r w:rsidRPr="00773532">
        <w:rPr>
          <w:rStyle w:val="Pogrubienie"/>
          <w:rFonts w:ascii="Arial Nova" w:eastAsiaTheme="majorEastAsia" w:hAnsi="Arial Nova"/>
          <w:color w:val="000000" w:themeColor="text1"/>
          <w:sz w:val="20"/>
          <w:szCs w:val="20"/>
        </w:rPr>
        <w:t>ramię nadążne</w:t>
      </w:r>
      <w:r w:rsidRPr="00773532">
        <w:rPr>
          <w:rFonts w:ascii="Arial Nova" w:hAnsi="Arial Nova"/>
          <w:color w:val="000000" w:themeColor="text1"/>
          <w:sz w:val="20"/>
          <w:szCs w:val="20"/>
        </w:rPr>
        <w:t>.</w:t>
      </w:r>
    </w:p>
    <w:p w14:paraId="61F224E1"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Minimalne wymiary stołu roboczego ramienia nadążnego: min. 430 × 900 mm.</w:t>
      </w:r>
    </w:p>
    <w:p w14:paraId="217DADE6"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Stół z wysuwanym przedłużeniem: długość rozwijana min. 1500 mm.</w:t>
      </w:r>
    </w:p>
    <w:p w14:paraId="6D850214"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 xml:space="preserve">Ramiona wyposażone w szczotki </w:t>
      </w:r>
      <w:proofErr w:type="spellStart"/>
      <w:r w:rsidRPr="00773532">
        <w:rPr>
          <w:rFonts w:ascii="Arial Nova" w:hAnsi="Arial Nova"/>
          <w:color w:val="000000" w:themeColor="text1"/>
          <w:sz w:val="20"/>
          <w:szCs w:val="20"/>
        </w:rPr>
        <w:t>przeciwzarysieniowe</w:t>
      </w:r>
      <w:proofErr w:type="spellEnd"/>
      <w:r w:rsidRPr="00773532">
        <w:rPr>
          <w:rFonts w:ascii="Arial Nova" w:hAnsi="Arial Nova"/>
          <w:color w:val="000000" w:themeColor="text1"/>
          <w:sz w:val="20"/>
          <w:szCs w:val="20"/>
        </w:rPr>
        <w:t xml:space="preserve"> i wały podporowe.</w:t>
      </w:r>
    </w:p>
    <w:p w14:paraId="22ADBBF1"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Regulacja ręczna w poziomie i pionie: min. 120 × 120 mm, z mechanicznym lub cyfrowym wskaźnikiem wysokości.</w:t>
      </w:r>
    </w:p>
    <w:p w14:paraId="7E0FDDFF"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Kąt pochylenia regulowany w zakresie 0–55°.</w:t>
      </w:r>
    </w:p>
    <w:p w14:paraId="41C46A7C" w14:textId="77777777" w:rsidR="0084028E" w:rsidRPr="00773532" w:rsidRDefault="0084028E">
      <w:pPr>
        <w:pStyle w:val="NormalnyWeb"/>
        <w:numPr>
          <w:ilvl w:val="0"/>
          <w:numId w:val="25"/>
        </w:numPr>
        <w:rPr>
          <w:rFonts w:ascii="Arial Nova" w:hAnsi="Arial Nova"/>
          <w:color w:val="000000" w:themeColor="text1"/>
          <w:sz w:val="20"/>
          <w:szCs w:val="20"/>
        </w:rPr>
      </w:pPr>
      <w:r w:rsidRPr="00773532">
        <w:rPr>
          <w:rFonts w:ascii="Arial Nova" w:hAnsi="Arial Nova"/>
          <w:color w:val="000000" w:themeColor="text1"/>
          <w:sz w:val="20"/>
          <w:szCs w:val="20"/>
        </w:rPr>
        <w:t>Nośność ramienia: min. 150 kg.</w:t>
      </w:r>
    </w:p>
    <w:p w14:paraId="2735F1C9" w14:textId="24D4B569" w:rsidR="0084028E" w:rsidRPr="00773532" w:rsidRDefault="0084028E" w:rsidP="0084028E">
      <w:pPr>
        <w:rPr>
          <w:rFonts w:ascii="Arial Nova" w:hAnsi="Arial Nova"/>
          <w:color w:val="000000" w:themeColor="text1"/>
          <w:sz w:val="20"/>
          <w:szCs w:val="20"/>
        </w:rPr>
      </w:pPr>
    </w:p>
    <w:p w14:paraId="5B898495" w14:textId="77777777" w:rsidR="0084028E" w:rsidRPr="00773532" w:rsidRDefault="0084028E" w:rsidP="0084028E">
      <w:pPr>
        <w:pStyle w:val="Nagwek1"/>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 xml:space="preserve">II. </w:t>
      </w:r>
      <w:r w:rsidRPr="00773532">
        <w:rPr>
          <w:rStyle w:val="Pogrubienie"/>
          <w:rFonts w:ascii="Arial Nova" w:hAnsi="Arial Nova"/>
          <w:b/>
          <w:bCs w:val="0"/>
          <w:color w:val="000000" w:themeColor="text1"/>
          <w:sz w:val="20"/>
          <w:szCs w:val="20"/>
          <w:u w:val="single"/>
        </w:rPr>
        <w:t>Robot spawalniczy – 1 szt. – parametry techniczne</w:t>
      </w:r>
    </w:p>
    <w:p w14:paraId="15190A78" w14:textId="77777777" w:rsidR="0084028E" w:rsidRPr="00773532" w:rsidRDefault="0084028E">
      <w:pPr>
        <w:pStyle w:val="NormalnyWeb"/>
        <w:numPr>
          <w:ilvl w:val="0"/>
          <w:numId w:val="26"/>
        </w:numPr>
        <w:rPr>
          <w:rFonts w:ascii="Arial Nova" w:hAnsi="Arial Nova"/>
          <w:color w:val="000000" w:themeColor="text1"/>
          <w:sz w:val="20"/>
          <w:szCs w:val="20"/>
        </w:rPr>
      </w:pPr>
      <w:r w:rsidRPr="00773532">
        <w:rPr>
          <w:rFonts w:ascii="Arial Nova" w:hAnsi="Arial Nova"/>
          <w:color w:val="000000" w:themeColor="text1"/>
          <w:sz w:val="20"/>
          <w:szCs w:val="20"/>
        </w:rPr>
        <w:t>Zasięg roboczy: min. 2005 mm.</w:t>
      </w:r>
    </w:p>
    <w:p w14:paraId="7CB36572" w14:textId="77777777" w:rsidR="0084028E" w:rsidRPr="00773532" w:rsidRDefault="0084028E">
      <w:pPr>
        <w:pStyle w:val="NormalnyWeb"/>
        <w:numPr>
          <w:ilvl w:val="0"/>
          <w:numId w:val="26"/>
        </w:numPr>
        <w:rPr>
          <w:rFonts w:ascii="Arial Nova" w:hAnsi="Arial Nova"/>
          <w:color w:val="000000" w:themeColor="text1"/>
          <w:sz w:val="20"/>
          <w:szCs w:val="20"/>
        </w:rPr>
      </w:pPr>
      <w:r w:rsidRPr="00773532">
        <w:rPr>
          <w:rFonts w:ascii="Arial Nova" w:hAnsi="Arial Nova"/>
          <w:color w:val="000000" w:themeColor="text1"/>
          <w:sz w:val="20"/>
          <w:szCs w:val="20"/>
        </w:rPr>
        <w:t xml:space="preserve">Powtarzalność: P </w:t>
      </w:r>
      <w:r w:rsidRPr="00773532">
        <w:rPr>
          <w:rFonts w:ascii="Cambria Math" w:hAnsi="Cambria Math" w:cs="Cambria Math"/>
          <w:color w:val="000000" w:themeColor="text1"/>
          <w:sz w:val="20"/>
          <w:szCs w:val="20"/>
        </w:rPr>
        <w:t>≤</w:t>
      </w:r>
      <w:r w:rsidRPr="00773532">
        <w:rPr>
          <w:rFonts w:ascii="Arial Nova" w:hAnsi="Arial Nova"/>
          <w:color w:val="000000" w:themeColor="text1"/>
          <w:sz w:val="20"/>
          <w:szCs w:val="20"/>
        </w:rPr>
        <w:t xml:space="preserve"> 0,08 mm.</w:t>
      </w:r>
    </w:p>
    <w:p w14:paraId="0947CE0A" w14:textId="77777777" w:rsidR="0084028E" w:rsidRPr="00773532" w:rsidRDefault="0084028E">
      <w:pPr>
        <w:pStyle w:val="NormalnyWeb"/>
        <w:numPr>
          <w:ilvl w:val="0"/>
          <w:numId w:val="26"/>
        </w:numPr>
        <w:rPr>
          <w:rFonts w:ascii="Arial Nova" w:hAnsi="Arial Nova"/>
          <w:color w:val="000000" w:themeColor="text1"/>
          <w:sz w:val="20"/>
          <w:szCs w:val="20"/>
        </w:rPr>
      </w:pPr>
      <w:r w:rsidRPr="00773532">
        <w:rPr>
          <w:rFonts w:ascii="Arial Nova" w:hAnsi="Arial Nova"/>
          <w:color w:val="000000" w:themeColor="text1"/>
          <w:sz w:val="20"/>
          <w:szCs w:val="20"/>
        </w:rPr>
        <w:t>Sterowanie: dedykowany kontroler robota.</w:t>
      </w:r>
    </w:p>
    <w:p w14:paraId="22B8006B" w14:textId="77777777" w:rsidR="0084028E" w:rsidRPr="00773532" w:rsidRDefault="0084028E" w:rsidP="0084028E">
      <w:pPr>
        <w:pStyle w:val="Nagwek2"/>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Kontroler robota</w:t>
      </w:r>
    </w:p>
    <w:p w14:paraId="07F4D7D9"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Zintegrowane sterowanie min. dwoma osiami zewnętrznymi.</w:t>
      </w:r>
    </w:p>
    <w:p w14:paraId="5709648A"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Wbudowana karta I/O: min. 30 wejść i 30 wyjść cyfrowych.</w:t>
      </w:r>
    </w:p>
    <w:p w14:paraId="1E62F1A1"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Wbudowany system bezpieczeństwa zgodny z obowiązującymi normami.</w:t>
      </w:r>
    </w:p>
    <w:p w14:paraId="54DC6BC1"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Możliwość tworzenia wirtualnej celi (środowisko symulacyjne).</w:t>
      </w:r>
    </w:p>
    <w:p w14:paraId="271EA2C8"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Możliwość rozbudowy kontrolera o min. 10 dodatkowych osi zewnętrznych.</w:t>
      </w:r>
    </w:p>
    <w:p w14:paraId="5D579A10"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Panel sterujący: bezprzewodowy (</w:t>
      </w:r>
      <w:proofErr w:type="spellStart"/>
      <w:r w:rsidRPr="00773532">
        <w:rPr>
          <w:rFonts w:ascii="Arial Nova" w:hAnsi="Arial Nova"/>
          <w:color w:val="000000" w:themeColor="text1"/>
          <w:sz w:val="20"/>
          <w:szCs w:val="20"/>
        </w:rPr>
        <w:t>WiFi</w:t>
      </w:r>
      <w:proofErr w:type="spellEnd"/>
      <w:r w:rsidRPr="00773532">
        <w:rPr>
          <w:rFonts w:ascii="Arial Nova" w:hAnsi="Arial Nova"/>
          <w:color w:val="000000" w:themeColor="text1"/>
          <w:sz w:val="20"/>
          <w:szCs w:val="20"/>
        </w:rPr>
        <w:t xml:space="preserve"> </w:t>
      </w:r>
      <w:proofErr w:type="spellStart"/>
      <w:r w:rsidRPr="00773532">
        <w:rPr>
          <w:rFonts w:ascii="Arial Nova" w:hAnsi="Arial Nova"/>
          <w:color w:val="000000" w:themeColor="text1"/>
          <w:sz w:val="20"/>
          <w:szCs w:val="20"/>
        </w:rPr>
        <w:t>teach</w:t>
      </w:r>
      <w:proofErr w:type="spellEnd"/>
      <w:r w:rsidRPr="00773532">
        <w:rPr>
          <w:rFonts w:ascii="Arial Nova" w:hAnsi="Arial Nova"/>
          <w:color w:val="000000" w:themeColor="text1"/>
          <w:sz w:val="20"/>
          <w:szCs w:val="20"/>
        </w:rPr>
        <w:t xml:space="preserve"> pendant) </w:t>
      </w:r>
      <w:r w:rsidRPr="00773532">
        <w:rPr>
          <w:rStyle w:val="Pogrubienie"/>
          <w:rFonts w:ascii="Arial Nova" w:eastAsiaTheme="majorEastAsia" w:hAnsi="Arial Nova"/>
          <w:color w:val="000000" w:themeColor="text1"/>
          <w:sz w:val="20"/>
          <w:szCs w:val="20"/>
        </w:rPr>
        <w:t>lub równoważny system zdalnego sterowania</w:t>
      </w:r>
      <w:r w:rsidRPr="00773532">
        <w:rPr>
          <w:rFonts w:ascii="Arial Nova" w:hAnsi="Arial Nova"/>
          <w:color w:val="000000" w:themeColor="text1"/>
          <w:sz w:val="20"/>
          <w:szCs w:val="20"/>
        </w:rPr>
        <w:t>, zapewniający tę samą funkcjonalność; w zestawie antena, ładowarka i przewód.</w:t>
      </w:r>
    </w:p>
    <w:p w14:paraId="04BE35A0" w14:textId="77777777" w:rsidR="0084028E" w:rsidRPr="00773532" w:rsidRDefault="0084028E">
      <w:pPr>
        <w:pStyle w:val="NormalnyWeb"/>
        <w:numPr>
          <w:ilvl w:val="0"/>
          <w:numId w:val="27"/>
        </w:numPr>
        <w:rPr>
          <w:rFonts w:ascii="Arial Nova" w:hAnsi="Arial Nova"/>
          <w:color w:val="000000" w:themeColor="text1"/>
          <w:sz w:val="20"/>
          <w:szCs w:val="20"/>
        </w:rPr>
      </w:pPr>
      <w:r w:rsidRPr="00773532">
        <w:rPr>
          <w:rFonts w:ascii="Arial Nova" w:hAnsi="Arial Nova"/>
          <w:color w:val="000000" w:themeColor="text1"/>
          <w:sz w:val="20"/>
          <w:szCs w:val="20"/>
        </w:rPr>
        <w:t>Wyposażenie elektryczne: transformator zasilający oraz filtr przeciwzakłóceniowy.</w:t>
      </w:r>
    </w:p>
    <w:p w14:paraId="101BFE7D" w14:textId="0F404CCC" w:rsidR="0084028E" w:rsidRPr="00773532" w:rsidRDefault="0084028E" w:rsidP="0084028E">
      <w:pPr>
        <w:rPr>
          <w:rFonts w:ascii="Arial Nova" w:hAnsi="Arial Nova"/>
          <w:color w:val="000000" w:themeColor="text1"/>
          <w:sz w:val="20"/>
          <w:szCs w:val="20"/>
        </w:rPr>
      </w:pPr>
    </w:p>
    <w:p w14:paraId="1CFEC034" w14:textId="77777777" w:rsidR="0084028E" w:rsidRPr="00773532" w:rsidRDefault="0084028E" w:rsidP="0084028E">
      <w:pPr>
        <w:pStyle w:val="Nagwek1"/>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Pozycjoner – funkcjonalność stanowiska</w:t>
      </w:r>
    </w:p>
    <w:p w14:paraId="7420469B" w14:textId="77777777" w:rsidR="0084028E" w:rsidRPr="00773532" w:rsidRDefault="0084028E" w:rsidP="0084028E">
      <w:pPr>
        <w:pStyle w:val="NormalnyWeb"/>
        <w:rPr>
          <w:rFonts w:ascii="Arial Nova" w:hAnsi="Arial Nova"/>
          <w:color w:val="000000" w:themeColor="text1"/>
          <w:sz w:val="20"/>
          <w:szCs w:val="20"/>
        </w:rPr>
      </w:pPr>
      <w:r w:rsidRPr="00773532">
        <w:rPr>
          <w:rFonts w:ascii="Arial Nova" w:hAnsi="Arial Nova"/>
          <w:color w:val="000000" w:themeColor="text1"/>
          <w:sz w:val="20"/>
          <w:szCs w:val="20"/>
        </w:rPr>
        <w:t>Stanowisko musi umożliwiać obróbkę detali w sposób ciągły (praca wahadłowa) oraz spawanie w ruchu dzięki integracji robota z osiami zewnętrznymi.</w:t>
      </w:r>
    </w:p>
    <w:p w14:paraId="15419F99" w14:textId="77777777" w:rsidR="0084028E" w:rsidRPr="00773532" w:rsidRDefault="0084028E" w:rsidP="0084028E">
      <w:pPr>
        <w:pStyle w:val="Nagwek2"/>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Pozycjoner dwustanowiskowy – funkcje</w:t>
      </w:r>
    </w:p>
    <w:p w14:paraId="11946AA8"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Pełny obrót detalu (360°).</w:t>
      </w:r>
    </w:p>
    <w:p w14:paraId="05CC59BF"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Optymalne pozycjonowanie elementów.</w:t>
      </w:r>
    </w:p>
    <w:p w14:paraId="0B9B9608"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Praca wahadłowa (stanowisko załadunku + stanowisko spawania).</w:t>
      </w:r>
    </w:p>
    <w:p w14:paraId="6AD779BC"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Ergonomiczny i bezpieczny załadunek.</w:t>
      </w:r>
    </w:p>
    <w:p w14:paraId="6766106A"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Nośność: min. 400 kg na stronę.</w:t>
      </w:r>
    </w:p>
    <w:p w14:paraId="51909ABB"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Zwiększona precyzja i dynamika dzięki kompaktowej konstrukcji.</w:t>
      </w:r>
    </w:p>
    <w:p w14:paraId="338CEB2D" w14:textId="77777777" w:rsidR="0084028E" w:rsidRPr="00773532" w:rsidRDefault="0084028E">
      <w:pPr>
        <w:pStyle w:val="NormalnyWeb"/>
        <w:numPr>
          <w:ilvl w:val="0"/>
          <w:numId w:val="28"/>
        </w:numPr>
        <w:rPr>
          <w:rFonts w:ascii="Arial Nova" w:hAnsi="Arial Nova"/>
          <w:color w:val="000000" w:themeColor="text1"/>
          <w:sz w:val="20"/>
          <w:szCs w:val="20"/>
        </w:rPr>
      </w:pPr>
      <w:r w:rsidRPr="00773532">
        <w:rPr>
          <w:rFonts w:ascii="Arial Nova" w:hAnsi="Arial Nova"/>
          <w:color w:val="000000" w:themeColor="text1"/>
          <w:sz w:val="20"/>
          <w:szCs w:val="20"/>
        </w:rPr>
        <w:t>Możliwość pracy robota z mniejszym zasięgiem bez pogorszenia parametrów technologicznych.</w:t>
      </w:r>
    </w:p>
    <w:p w14:paraId="4026DEC3" w14:textId="77777777" w:rsidR="0084028E" w:rsidRPr="00773532" w:rsidRDefault="0084028E" w:rsidP="0084028E">
      <w:pPr>
        <w:pStyle w:val="Nagwek2"/>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Sterowanie osiami zewnętrznymi</w:t>
      </w:r>
    </w:p>
    <w:p w14:paraId="2E3CA845" w14:textId="77777777" w:rsidR="0084028E" w:rsidRPr="00773532" w:rsidRDefault="0084028E">
      <w:pPr>
        <w:pStyle w:val="NormalnyWeb"/>
        <w:numPr>
          <w:ilvl w:val="0"/>
          <w:numId w:val="29"/>
        </w:numPr>
        <w:rPr>
          <w:rFonts w:ascii="Arial Nova" w:hAnsi="Arial Nova"/>
          <w:color w:val="000000" w:themeColor="text1"/>
          <w:sz w:val="20"/>
          <w:szCs w:val="20"/>
        </w:rPr>
      </w:pPr>
      <w:r w:rsidRPr="00773532">
        <w:rPr>
          <w:rFonts w:ascii="Arial Nova" w:hAnsi="Arial Nova"/>
          <w:color w:val="000000" w:themeColor="text1"/>
          <w:sz w:val="20"/>
          <w:szCs w:val="20"/>
        </w:rPr>
        <w:t>Integracja osi z kontrolerem robota.</w:t>
      </w:r>
    </w:p>
    <w:p w14:paraId="68103934" w14:textId="77777777" w:rsidR="0084028E" w:rsidRPr="00773532" w:rsidRDefault="0084028E">
      <w:pPr>
        <w:pStyle w:val="NormalnyWeb"/>
        <w:numPr>
          <w:ilvl w:val="0"/>
          <w:numId w:val="29"/>
        </w:numPr>
        <w:rPr>
          <w:rFonts w:ascii="Arial Nova" w:hAnsi="Arial Nova"/>
          <w:color w:val="000000" w:themeColor="text1"/>
          <w:sz w:val="20"/>
          <w:szCs w:val="20"/>
        </w:rPr>
      </w:pPr>
      <w:r w:rsidRPr="00773532">
        <w:rPr>
          <w:rFonts w:ascii="Arial Nova" w:hAnsi="Arial Nova"/>
          <w:color w:val="000000" w:themeColor="text1"/>
          <w:sz w:val="20"/>
          <w:szCs w:val="20"/>
        </w:rPr>
        <w:t>Oprogramowanie umożliwiające spawanie w ruchu (praca synchroniczna robota i pozycjonera).</w:t>
      </w:r>
    </w:p>
    <w:p w14:paraId="516F6D6F" w14:textId="77777777" w:rsidR="0084028E" w:rsidRPr="00773532" w:rsidRDefault="0084028E">
      <w:pPr>
        <w:pStyle w:val="NormalnyWeb"/>
        <w:numPr>
          <w:ilvl w:val="0"/>
          <w:numId w:val="29"/>
        </w:numPr>
        <w:rPr>
          <w:rFonts w:ascii="Arial Nova" w:hAnsi="Arial Nova"/>
          <w:color w:val="000000" w:themeColor="text1"/>
          <w:sz w:val="20"/>
          <w:szCs w:val="20"/>
        </w:rPr>
      </w:pPr>
      <w:r w:rsidRPr="00773532">
        <w:rPr>
          <w:rFonts w:ascii="Arial Nova" w:hAnsi="Arial Nova"/>
          <w:color w:val="000000" w:themeColor="text1"/>
          <w:sz w:val="20"/>
          <w:szCs w:val="20"/>
        </w:rPr>
        <w:t>Kompletne okablowanie i wyposażenie stanowiska.</w:t>
      </w:r>
    </w:p>
    <w:p w14:paraId="3AC62A98" w14:textId="30CEF04F" w:rsidR="0084028E" w:rsidRPr="00773532" w:rsidRDefault="0084028E" w:rsidP="0084028E">
      <w:pPr>
        <w:rPr>
          <w:rFonts w:ascii="Arial Nova" w:hAnsi="Arial Nova"/>
          <w:color w:val="000000" w:themeColor="text1"/>
          <w:sz w:val="20"/>
          <w:szCs w:val="20"/>
        </w:rPr>
      </w:pPr>
    </w:p>
    <w:p w14:paraId="5F5CD8F1" w14:textId="77777777" w:rsidR="0084028E" w:rsidRPr="00773532" w:rsidRDefault="0084028E" w:rsidP="0084028E">
      <w:pPr>
        <w:pStyle w:val="Nagwek1"/>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Źródło spawania / spawarka</w:t>
      </w:r>
    </w:p>
    <w:p w14:paraId="07FB7995" w14:textId="77777777" w:rsidR="0084028E" w:rsidRPr="00773532" w:rsidRDefault="0084028E">
      <w:pPr>
        <w:pStyle w:val="NormalnyWeb"/>
        <w:numPr>
          <w:ilvl w:val="0"/>
          <w:numId w:val="30"/>
        </w:numPr>
        <w:rPr>
          <w:rFonts w:ascii="Arial Nova" w:hAnsi="Arial Nova"/>
          <w:color w:val="000000" w:themeColor="text1"/>
          <w:sz w:val="20"/>
          <w:szCs w:val="20"/>
        </w:rPr>
      </w:pPr>
      <w:r w:rsidRPr="00773532">
        <w:rPr>
          <w:rFonts w:ascii="Arial Nova" w:hAnsi="Arial Nova"/>
          <w:color w:val="000000" w:themeColor="text1"/>
          <w:sz w:val="20"/>
          <w:szCs w:val="20"/>
        </w:rPr>
        <w:t>Prąd spawania: min. 500 A, cykl pracy min. 80% (MAG).</w:t>
      </w:r>
    </w:p>
    <w:p w14:paraId="55740F69" w14:textId="77777777" w:rsidR="0084028E" w:rsidRPr="00773532" w:rsidRDefault="0084028E">
      <w:pPr>
        <w:pStyle w:val="NormalnyWeb"/>
        <w:numPr>
          <w:ilvl w:val="0"/>
          <w:numId w:val="30"/>
        </w:numPr>
        <w:rPr>
          <w:rFonts w:ascii="Arial Nova" w:hAnsi="Arial Nova"/>
          <w:color w:val="000000" w:themeColor="text1"/>
          <w:sz w:val="20"/>
          <w:szCs w:val="20"/>
        </w:rPr>
      </w:pPr>
      <w:r w:rsidRPr="00773532">
        <w:rPr>
          <w:rFonts w:ascii="Arial Nova" w:hAnsi="Arial Nova"/>
          <w:color w:val="000000" w:themeColor="text1"/>
          <w:sz w:val="20"/>
          <w:szCs w:val="20"/>
        </w:rPr>
        <w:t>Technologie: MIG, MAG, MIG Puls, MAG Puls, podwójny puls, lutospawanie, spawanie tytanu, proces SP-MAG lub równoważny, zapewniający stabilny łuk i niską ilość odprysków.</w:t>
      </w:r>
    </w:p>
    <w:p w14:paraId="60801785" w14:textId="77777777" w:rsidR="0084028E" w:rsidRPr="00773532" w:rsidRDefault="0084028E">
      <w:pPr>
        <w:pStyle w:val="NormalnyWeb"/>
        <w:numPr>
          <w:ilvl w:val="0"/>
          <w:numId w:val="30"/>
        </w:numPr>
        <w:rPr>
          <w:rFonts w:ascii="Arial Nova" w:hAnsi="Arial Nova"/>
          <w:color w:val="000000" w:themeColor="text1"/>
          <w:sz w:val="20"/>
          <w:szCs w:val="20"/>
        </w:rPr>
      </w:pPr>
      <w:r w:rsidRPr="00773532">
        <w:rPr>
          <w:rFonts w:ascii="Arial Nova" w:hAnsi="Arial Nova"/>
          <w:color w:val="000000" w:themeColor="text1"/>
          <w:sz w:val="20"/>
          <w:szCs w:val="20"/>
        </w:rPr>
        <w:t>Zakres regulacji: 40–500 A.</w:t>
      </w:r>
    </w:p>
    <w:p w14:paraId="2D132422" w14:textId="77777777" w:rsidR="0084028E" w:rsidRPr="00773532" w:rsidRDefault="0084028E">
      <w:pPr>
        <w:pStyle w:val="NormalnyWeb"/>
        <w:numPr>
          <w:ilvl w:val="0"/>
          <w:numId w:val="30"/>
        </w:numPr>
        <w:rPr>
          <w:rFonts w:ascii="Arial Nova" w:hAnsi="Arial Nova"/>
          <w:color w:val="000000" w:themeColor="text1"/>
          <w:sz w:val="20"/>
          <w:szCs w:val="20"/>
        </w:rPr>
      </w:pPr>
      <w:r w:rsidRPr="00773532">
        <w:rPr>
          <w:rFonts w:ascii="Arial Nova" w:hAnsi="Arial Nova"/>
          <w:color w:val="000000" w:themeColor="text1"/>
          <w:sz w:val="20"/>
          <w:szCs w:val="20"/>
        </w:rPr>
        <w:t>Możliwość instalacji chłodnicy pod źródłem spawania i jej sterowanie z poziomu źródła.</w:t>
      </w:r>
    </w:p>
    <w:p w14:paraId="525DE585" w14:textId="77777777" w:rsidR="0084028E" w:rsidRPr="00773532" w:rsidRDefault="0084028E">
      <w:pPr>
        <w:pStyle w:val="NormalnyWeb"/>
        <w:numPr>
          <w:ilvl w:val="0"/>
          <w:numId w:val="30"/>
        </w:numPr>
        <w:rPr>
          <w:rFonts w:ascii="Arial Nova" w:hAnsi="Arial Nova"/>
          <w:color w:val="000000" w:themeColor="text1"/>
          <w:sz w:val="20"/>
          <w:szCs w:val="20"/>
        </w:rPr>
      </w:pPr>
      <w:r w:rsidRPr="00773532">
        <w:rPr>
          <w:rFonts w:ascii="Arial Nova" w:hAnsi="Arial Nova"/>
          <w:color w:val="000000" w:themeColor="text1"/>
          <w:sz w:val="20"/>
          <w:szCs w:val="20"/>
        </w:rPr>
        <w:t xml:space="preserve">Źródło spawania </w:t>
      </w:r>
      <w:r w:rsidRPr="00773532">
        <w:rPr>
          <w:rStyle w:val="Pogrubienie"/>
          <w:rFonts w:ascii="Arial Nova" w:eastAsiaTheme="majorEastAsia" w:hAnsi="Arial Nova"/>
          <w:color w:val="000000" w:themeColor="text1"/>
          <w:sz w:val="20"/>
          <w:szCs w:val="20"/>
        </w:rPr>
        <w:t>od tego samego producenta co robot lub równoważne</w:t>
      </w:r>
      <w:r w:rsidRPr="00773532">
        <w:rPr>
          <w:rFonts w:ascii="Arial Nova" w:hAnsi="Arial Nova"/>
          <w:color w:val="000000" w:themeColor="text1"/>
          <w:sz w:val="20"/>
          <w:szCs w:val="20"/>
        </w:rPr>
        <w:t xml:space="preserve">, pod warunkiem </w:t>
      </w:r>
      <w:r w:rsidRPr="00773532">
        <w:rPr>
          <w:rStyle w:val="Pogrubienie"/>
          <w:rFonts w:ascii="Arial Nova" w:eastAsiaTheme="majorEastAsia" w:hAnsi="Arial Nova"/>
          <w:color w:val="000000" w:themeColor="text1"/>
          <w:sz w:val="20"/>
          <w:szCs w:val="20"/>
        </w:rPr>
        <w:t>pełnej integracji</w:t>
      </w:r>
      <w:r w:rsidRPr="00773532">
        <w:rPr>
          <w:rFonts w:ascii="Arial Nova" w:hAnsi="Arial Nova"/>
          <w:color w:val="000000" w:themeColor="text1"/>
          <w:sz w:val="20"/>
          <w:szCs w:val="20"/>
        </w:rPr>
        <w:t>:</w:t>
      </w:r>
      <w:r w:rsidRPr="00773532">
        <w:rPr>
          <w:rFonts w:ascii="Arial Nova" w:hAnsi="Arial Nova"/>
          <w:color w:val="000000" w:themeColor="text1"/>
          <w:sz w:val="20"/>
          <w:szCs w:val="20"/>
        </w:rPr>
        <w:br/>
        <w:t xml:space="preserve">– sterowanie parametrami z </w:t>
      </w:r>
      <w:proofErr w:type="spellStart"/>
      <w:r w:rsidRPr="00773532">
        <w:rPr>
          <w:rFonts w:ascii="Arial Nova" w:hAnsi="Arial Nova"/>
          <w:color w:val="000000" w:themeColor="text1"/>
          <w:sz w:val="20"/>
          <w:szCs w:val="20"/>
        </w:rPr>
        <w:t>teach</w:t>
      </w:r>
      <w:proofErr w:type="spellEnd"/>
      <w:r w:rsidRPr="00773532">
        <w:rPr>
          <w:rFonts w:ascii="Arial Nova" w:hAnsi="Arial Nova"/>
          <w:color w:val="000000" w:themeColor="text1"/>
          <w:sz w:val="20"/>
          <w:szCs w:val="20"/>
        </w:rPr>
        <w:t xml:space="preserve"> </w:t>
      </w:r>
      <w:proofErr w:type="spellStart"/>
      <w:r w:rsidRPr="00773532">
        <w:rPr>
          <w:rFonts w:ascii="Arial Nova" w:hAnsi="Arial Nova"/>
          <w:color w:val="000000" w:themeColor="text1"/>
          <w:sz w:val="20"/>
          <w:szCs w:val="20"/>
        </w:rPr>
        <w:t>pendanta</w:t>
      </w:r>
      <w:proofErr w:type="spellEnd"/>
      <w:r w:rsidRPr="00773532">
        <w:rPr>
          <w:rFonts w:ascii="Arial Nova" w:hAnsi="Arial Nova"/>
          <w:color w:val="000000" w:themeColor="text1"/>
          <w:sz w:val="20"/>
          <w:szCs w:val="20"/>
        </w:rPr>
        <w:t>,</w:t>
      </w:r>
      <w:r w:rsidRPr="00773532">
        <w:rPr>
          <w:rFonts w:ascii="Arial Nova" w:hAnsi="Arial Nova"/>
          <w:color w:val="000000" w:themeColor="text1"/>
          <w:sz w:val="20"/>
          <w:szCs w:val="20"/>
        </w:rPr>
        <w:br/>
        <w:t>– diagnostyka,</w:t>
      </w:r>
      <w:r w:rsidRPr="00773532">
        <w:rPr>
          <w:rFonts w:ascii="Arial Nova" w:hAnsi="Arial Nova"/>
          <w:color w:val="000000" w:themeColor="text1"/>
          <w:sz w:val="20"/>
          <w:szCs w:val="20"/>
        </w:rPr>
        <w:br/>
        <w:t>– funkcje synergiczne,</w:t>
      </w:r>
      <w:r w:rsidRPr="00773532">
        <w:rPr>
          <w:rFonts w:ascii="Arial Nova" w:hAnsi="Arial Nova"/>
          <w:color w:val="000000" w:themeColor="text1"/>
          <w:sz w:val="20"/>
          <w:szCs w:val="20"/>
        </w:rPr>
        <w:br/>
        <w:t>– komunikacja dwukierunkowa,</w:t>
      </w:r>
      <w:r w:rsidRPr="00773532">
        <w:rPr>
          <w:rFonts w:ascii="Arial Nova" w:hAnsi="Arial Nova"/>
          <w:color w:val="000000" w:themeColor="text1"/>
          <w:sz w:val="20"/>
          <w:szCs w:val="20"/>
        </w:rPr>
        <w:br/>
        <w:t>– kompatybilność z funkcją spawania w ruchu.</w:t>
      </w:r>
    </w:p>
    <w:p w14:paraId="773B0FDB" w14:textId="0DE5DFC1" w:rsidR="0084028E" w:rsidRPr="00773532" w:rsidRDefault="0084028E" w:rsidP="0084028E">
      <w:pPr>
        <w:rPr>
          <w:rFonts w:ascii="Arial Nova" w:hAnsi="Arial Nova"/>
          <w:color w:val="000000" w:themeColor="text1"/>
          <w:sz w:val="20"/>
          <w:szCs w:val="20"/>
        </w:rPr>
      </w:pPr>
    </w:p>
    <w:p w14:paraId="2FDC3E05" w14:textId="77777777" w:rsidR="0084028E" w:rsidRPr="00773532" w:rsidRDefault="0084028E" w:rsidP="0084028E">
      <w:pPr>
        <w:pStyle w:val="Nagwek1"/>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Pozycjoner typu H</w:t>
      </w:r>
    </w:p>
    <w:p w14:paraId="2F440A3A" w14:textId="77777777" w:rsidR="0084028E" w:rsidRPr="00773532" w:rsidRDefault="0084028E">
      <w:pPr>
        <w:pStyle w:val="NormalnyWeb"/>
        <w:numPr>
          <w:ilvl w:val="0"/>
          <w:numId w:val="31"/>
        </w:numPr>
        <w:rPr>
          <w:rFonts w:ascii="Arial Nova" w:hAnsi="Arial Nova"/>
          <w:color w:val="000000" w:themeColor="text1"/>
          <w:sz w:val="20"/>
          <w:szCs w:val="20"/>
        </w:rPr>
      </w:pPr>
      <w:r w:rsidRPr="00773532">
        <w:rPr>
          <w:rFonts w:ascii="Arial Nova" w:hAnsi="Arial Nova"/>
          <w:color w:val="000000" w:themeColor="text1"/>
          <w:sz w:val="20"/>
          <w:szCs w:val="20"/>
        </w:rPr>
        <w:t xml:space="preserve">Konstrukcja typu H </w:t>
      </w:r>
      <w:r w:rsidRPr="00773532">
        <w:rPr>
          <w:rStyle w:val="Pogrubienie"/>
          <w:rFonts w:ascii="Arial Nova" w:eastAsiaTheme="majorEastAsia" w:hAnsi="Arial Nova"/>
          <w:color w:val="000000" w:themeColor="text1"/>
          <w:sz w:val="20"/>
          <w:szCs w:val="20"/>
        </w:rPr>
        <w:t>lub równoważna</w:t>
      </w:r>
      <w:r w:rsidRPr="00773532">
        <w:rPr>
          <w:rFonts w:ascii="Arial Nova" w:hAnsi="Arial Nova"/>
          <w:color w:val="000000" w:themeColor="text1"/>
          <w:sz w:val="20"/>
          <w:szCs w:val="20"/>
        </w:rPr>
        <w:t>, min. 3 osie – co najmniej dwie kompatybilne ze sterowaniem robota.</w:t>
      </w:r>
    </w:p>
    <w:p w14:paraId="604926B0" w14:textId="77777777" w:rsidR="0084028E" w:rsidRPr="00773532" w:rsidRDefault="0084028E">
      <w:pPr>
        <w:pStyle w:val="NormalnyWeb"/>
        <w:numPr>
          <w:ilvl w:val="0"/>
          <w:numId w:val="31"/>
        </w:numPr>
        <w:rPr>
          <w:rFonts w:ascii="Arial Nova" w:hAnsi="Arial Nova"/>
          <w:color w:val="000000" w:themeColor="text1"/>
          <w:sz w:val="20"/>
          <w:szCs w:val="20"/>
        </w:rPr>
      </w:pPr>
      <w:r w:rsidRPr="00773532">
        <w:rPr>
          <w:rFonts w:ascii="Arial Nova" w:hAnsi="Arial Nova"/>
          <w:color w:val="000000" w:themeColor="text1"/>
          <w:sz w:val="20"/>
          <w:szCs w:val="20"/>
        </w:rPr>
        <w:t>Pola robocze: min. 2000 mm (szerokość) × 1000 mm (głębokość/średnica).</w:t>
      </w:r>
    </w:p>
    <w:p w14:paraId="715E230C" w14:textId="77777777" w:rsidR="0084028E" w:rsidRPr="00773532" w:rsidRDefault="0084028E">
      <w:pPr>
        <w:pStyle w:val="NormalnyWeb"/>
        <w:numPr>
          <w:ilvl w:val="0"/>
          <w:numId w:val="31"/>
        </w:numPr>
        <w:rPr>
          <w:rFonts w:ascii="Arial Nova" w:hAnsi="Arial Nova"/>
          <w:color w:val="000000" w:themeColor="text1"/>
          <w:sz w:val="20"/>
          <w:szCs w:val="20"/>
        </w:rPr>
      </w:pPr>
      <w:r w:rsidRPr="00773532">
        <w:rPr>
          <w:rFonts w:ascii="Arial Nova" w:hAnsi="Arial Nova"/>
          <w:color w:val="000000" w:themeColor="text1"/>
          <w:sz w:val="20"/>
          <w:szCs w:val="20"/>
        </w:rPr>
        <w:t>Nośność: min. 400 kg na stronę (łącznie min. 800 kg).</w:t>
      </w:r>
    </w:p>
    <w:p w14:paraId="43737FE4" w14:textId="77777777" w:rsidR="0084028E" w:rsidRPr="00773532" w:rsidRDefault="0084028E">
      <w:pPr>
        <w:pStyle w:val="NormalnyWeb"/>
        <w:numPr>
          <w:ilvl w:val="0"/>
          <w:numId w:val="31"/>
        </w:numPr>
        <w:rPr>
          <w:rFonts w:ascii="Arial Nova" w:hAnsi="Arial Nova"/>
          <w:color w:val="000000" w:themeColor="text1"/>
          <w:sz w:val="20"/>
          <w:szCs w:val="20"/>
        </w:rPr>
      </w:pPr>
      <w:r w:rsidRPr="00773532">
        <w:rPr>
          <w:rFonts w:ascii="Arial Nova" w:hAnsi="Arial Nova"/>
          <w:color w:val="000000" w:themeColor="text1"/>
          <w:sz w:val="20"/>
          <w:szCs w:val="20"/>
        </w:rPr>
        <w:t xml:space="preserve">Powtarzalność pozycjonowania: </w:t>
      </w:r>
      <w:r w:rsidRPr="00773532">
        <w:rPr>
          <w:rFonts w:ascii="Cambria Math" w:hAnsi="Cambria Math" w:cs="Cambria Math"/>
          <w:color w:val="000000" w:themeColor="text1"/>
          <w:sz w:val="20"/>
          <w:szCs w:val="20"/>
        </w:rPr>
        <w:t>≤</w:t>
      </w:r>
      <w:r w:rsidRPr="00773532">
        <w:rPr>
          <w:rFonts w:ascii="Arial Nova" w:hAnsi="Arial Nova"/>
          <w:color w:val="000000" w:themeColor="text1"/>
          <w:sz w:val="20"/>
          <w:szCs w:val="20"/>
        </w:rPr>
        <w:t xml:space="preserve"> 0,1 mm przy 300 mm od osi roboczej.</w:t>
      </w:r>
    </w:p>
    <w:p w14:paraId="40FE2379" w14:textId="77777777" w:rsidR="0084028E" w:rsidRPr="00773532" w:rsidRDefault="0084028E">
      <w:pPr>
        <w:pStyle w:val="NormalnyWeb"/>
        <w:numPr>
          <w:ilvl w:val="0"/>
          <w:numId w:val="31"/>
        </w:numPr>
        <w:rPr>
          <w:rFonts w:ascii="Arial Nova" w:hAnsi="Arial Nova"/>
          <w:color w:val="000000" w:themeColor="text1"/>
          <w:sz w:val="20"/>
          <w:szCs w:val="20"/>
        </w:rPr>
      </w:pPr>
      <w:r w:rsidRPr="00773532">
        <w:rPr>
          <w:rFonts w:ascii="Arial Nova" w:hAnsi="Arial Nova"/>
          <w:color w:val="000000" w:themeColor="text1"/>
          <w:sz w:val="20"/>
          <w:szCs w:val="20"/>
        </w:rPr>
        <w:t>Pozycjoner zintegrowany z platformą robota, umożliwiający transport całego zestawu.</w:t>
      </w:r>
    </w:p>
    <w:p w14:paraId="70A3A408" w14:textId="46C5B12A" w:rsidR="0084028E" w:rsidRPr="00773532" w:rsidRDefault="0084028E" w:rsidP="0084028E">
      <w:pPr>
        <w:rPr>
          <w:rFonts w:ascii="Arial Nova" w:hAnsi="Arial Nova"/>
          <w:color w:val="000000" w:themeColor="text1"/>
          <w:sz w:val="20"/>
          <w:szCs w:val="20"/>
        </w:rPr>
      </w:pPr>
    </w:p>
    <w:p w14:paraId="50D8C742" w14:textId="77777777" w:rsidR="0084028E" w:rsidRPr="00773532" w:rsidRDefault="0084028E" w:rsidP="0084028E">
      <w:pPr>
        <w:pStyle w:val="Nagwek1"/>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Zabezpieczenia stanowiska</w:t>
      </w:r>
    </w:p>
    <w:p w14:paraId="27610EA9" w14:textId="77777777" w:rsidR="0084028E" w:rsidRPr="00773532" w:rsidRDefault="0084028E">
      <w:pPr>
        <w:pStyle w:val="NormalnyWeb"/>
        <w:numPr>
          <w:ilvl w:val="0"/>
          <w:numId w:val="32"/>
        </w:numPr>
        <w:rPr>
          <w:rFonts w:ascii="Arial Nova" w:hAnsi="Arial Nova"/>
          <w:color w:val="000000" w:themeColor="text1"/>
          <w:sz w:val="20"/>
          <w:szCs w:val="20"/>
        </w:rPr>
      </w:pPr>
      <w:r w:rsidRPr="00773532">
        <w:rPr>
          <w:rFonts w:ascii="Arial Nova" w:hAnsi="Arial Nova"/>
          <w:color w:val="000000" w:themeColor="text1"/>
          <w:sz w:val="20"/>
          <w:szCs w:val="20"/>
        </w:rPr>
        <w:t>System bezpieczeństwa zgodny z obowiązującymi normami, oparty na programowalnym sterowniku bezpieczeństwa (SIL/PL).</w:t>
      </w:r>
    </w:p>
    <w:p w14:paraId="517C4182" w14:textId="77777777" w:rsidR="0084028E" w:rsidRPr="00773532" w:rsidRDefault="0084028E">
      <w:pPr>
        <w:pStyle w:val="NormalnyWeb"/>
        <w:numPr>
          <w:ilvl w:val="0"/>
          <w:numId w:val="32"/>
        </w:numPr>
        <w:rPr>
          <w:rFonts w:ascii="Arial Nova" w:hAnsi="Arial Nova"/>
          <w:color w:val="000000" w:themeColor="text1"/>
          <w:sz w:val="20"/>
          <w:szCs w:val="20"/>
        </w:rPr>
      </w:pPr>
      <w:r w:rsidRPr="00773532">
        <w:rPr>
          <w:rFonts w:ascii="Arial Nova" w:hAnsi="Arial Nova"/>
          <w:color w:val="000000" w:themeColor="text1"/>
          <w:sz w:val="20"/>
          <w:szCs w:val="20"/>
        </w:rPr>
        <w:t>Elementy ochronne: bariery optyczne, rygle, zamki, sygnalizacja, oznakowanie.</w:t>
      </w:r>
    </w:p>
    <w:p w14:paraId="26EA0972" w14:textId="77777777" w:rsidR="0084028E" w:rsidRPr="00773532" w:rsidRDefault="0084028E">
      <w:pPr>
        <w:pStyle w:val="NormalnyWeb"/>
        <w:numPr>
          <w:ilvl w:val="0"/>
          <w:numId w:val="32"/>
        </w:numPr>
        <w:rPr>
          <w:rFonts w:ascii="Arial Nova" w:hAnsi="Arial Nova"/>
          <w:color w:val="000000" w:themeColor="text1"/>
          <w:sz w:val="20"/>
          <w:szCs w:val="20"/>
        </w:rPr>
      </w:pPr>
      <w:r w:rsidRPr="00773532">
        <w:rPr>
          <w:rFonts w:ascii="Arial Nova" w:hAnsi="Arial Nova"/>
          <w:color w:val="000000" w:themeColor="text1"/>
          <w:sz w:val="20"/>
          <w:szCs w:val="20"/>
        </w:rPr>
        <w:lastRenderedPageBreak/>
        <w:t>Deklaracja zgodności CE.</w:t>
      </w:r>
    </w:p>
    <w:p w14:paraId="7B791F7F" w14:textId="77777777" w:rsidR="0084028E" w:rsidRPr="00773532" w:rsidRDefault="0084028E">
      <w:pPr>
        <w:pStyle w:val="NormalnyWeb"/>
        <w:numPr>
          <w:ilvl w:val="0"/>
          <w:numId w:val="32"/>
        </w:numPr>
        <w:rPr>
          <w:rFonts w:ascii="Arial Nova" w:hAnsi="Arial Nova"/>
          <w:color w:val="000000" w:themeColor="text1"/>
          <w:sz w:val="20"/>
          <w:szCs w:val="20"/>
        </w:rPr>
      </w:pPr>
      <w:r w:rsidRPr="00773532">
        <w:rPr>
          <w:rFonts w:ascii="Arial Nova" w:hAnsi="Arial Nova"/>
          <w:color w:val="000000" w:themeColor="text1"/>
          <w:sz w:val="20"/>
          <w:szCs w:val="20"/>
        </w:rPr>
        <w:t>Wygrodzenie wykonane z paneli ochronnych dopasowanych do stanowiska.</w:t>
      </w:r>
    </w:p>
    <w:p w14:paraId="4E58857A" w14:textId="77777777" w:rsidR="00AA6CD0" w:rsidRPr="00773532" w:rsidRDefault="00AA6CD0" w:rsidP="005F3F1E">
      <w:pPr>
        <w:pStyle w:val="Nagwek1"/>
        <w:spacing w:line="276" w:lineRule="auto"/>
        <w:ind w:left="0" w:firstLine="0"/>
        <w:jc w:val="both"/>
        <w:rPr>
          <w:rFonts w:ascii="Arial Nova" w:hAnsi="Arial Nova"/>
          <w:color w:val="000000" w:themeColor="text1"/>
          <w:sz w:val="20"/>
          <w:szCs w:val="20"/>
        </w:rPr>
      </w:pPr>
    </w:p>
    <w:p w14:paraId="23D24763" w14:textId="40F42345" w:rsidR="00D558C8" w:rsidRPr="00773532" w:rsidRDefault="00000000" w:rsidP="005F3F1E">
      <w:pPr>
        <w:pStyle w:val="Nagwek1"/>
        <w:spacing w:line="276" w:lineRule="auto"/>
        <w:ind w:left="74"/>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TERMIN REALIZACJI ZAMÓWIENIA: </w:t>
      </w:r>
      <w:r w:rsidR="00F217B1" w:rsidRPr="00773532">
        <w:rPr>
          <w:rFonts w:ascii="Arial Nova" w:hAnsi="Arial Nova"/>
          <w:color w:val="000000" w:themeColor="text1"/>
          <w:sz w:val="20"/>
          <w:szCs w:val="20"/>
        </w:rPr>
        <w:t xml:space="preserve">max </w:t>
      </w:r>
      <w:r w:rsidRPr="00773532">
        <w:rPr>
          <w:rFonts w:ascii="Arial Nova" w:hAnsi="Arial Nova"/>
          <w:color w:val="000000" w:themeColor="text1"/>
          <w:sz w:val="20"/>
          <w:szCs w:val="20"/>
        </w:rPr>
        <w:t>do</w:t>
      </w:r>
      <w:r w:rsidRPr="00773532">
        <w:rPr>
          <w:rFonts w:ascii="Arial Nova" w:hAnsi="Arial Nova"/>
          <w:b w:val="0"/>
          <w:color w:val="000000" w:themeColor="text1"/>
          <w:sz w:val="20"/>
          <w:szCs w:val="20"/>
        </w:rPr>
        <w:t xml:space="preserve"> </w:t>
      </w:r>
      <w:r w:rsidR="00AA6CD0" w:rsidRPr="00773532">
        <w:rPr>
          <w:rFonts w:ascii="Arial Nova" w:hAnsi="Arial Nova"/>
          <w:color w:val="000000" w:themeColor="text1"/>
          <w:sz w:val="20"/>
          <w:szCs w:val="20"/>
        </w:rPr>
        <w:t>dnia</w:t>
      </w:r>
      <w:r w:rsidR="007A185F" w:rsidRPr="00773532">
        <w:rPr>
          <w:rFonts w:ascii="Arial Nova" w:hAnsi="Arial Nova"/>
          <w:color w:val="000000" w:themeColor="text1"/>
          <w:sz w:val="20"/>
          <w:szCs w:val="20"/>
        </w:rPr>
        <w:t xml:space="preserve"> 30.04.2026</w:t>
      </w:r>
    </w:p>
    <w:p w14:paraId="550963A6" w14:textId="35A38355" w:rsidR="00D558C8" w:rsidRPr="00773532" w:rsidRDefault="00D558C8" w:rsidP="005F3F1E">
      <w:pPr>
        <w:spacing w:after="95" w:line="276" w:lineRule="auto"/>
        <w:ind w:left="70"/>
        <w:jc w:val="both"/>
        <w:rPr>
          <w:rFonts w:ascii="Arial Nova" w:hAnsi="Arial Nova"/>
          <w:color w:val="000000" w:themeColor="text1"/>
          <w:sz w:val="20"/>
          <w:szCs w:val="20"/>
        </w:rPr>
      </w:pPr>
    </w:p>
    <w:p w14:paraId="6440CA78" w14:textId="77777777" w:rsidR="00D558C8" w:rsidRPr="00773532" w:rsidRDefault="00000000" w:rsidP="005F3F1E">
      <w:pPr>
        <w:spacing w:after="97" w:line="276" w:lineRule="auto"/>
        <w:ind w:left="80" w:hanging="10"/>
        <w:jc w:val="both"/>
        <w:rPr>
          <w:rFonts w:ascii="Arial Nova" w:hAnsi="Arial Nova"/>
          <w:color w:val="000000" w:themeColor="text1"/>
          <w:sz w:val="20"/>
          <w:szCs w:val="20"/>
        </w:rPr>
      </w:pPr>
      <w:r w:rsidRPr="00773532">
        <w:rPr>
          <w:rFonts w:ascii="Arial Nova" w:hAnsi="Arial Nova"/>
          <w:b/>
          <w:color w:val="000000" w:themeColor="text1"/>
          <w:sz w:val="20"/>
          <w:szCs w:val="20"/>
        </w:rPr>
        <w:t>Ogólne wymagania dotyczące przedmiotu zamówienia oraz jego realizacji:</w:t>
      </w:r>
      <w:r w:rsidRPr="00773532">
        <w:rPr>
          <w:rFonts w:ascii="Arial Nova" w:hAnsi="Arial Nova"/>
          <w:color w:val="000000" w:themeColor="text1"/>
          <w:sz w:val="20"/>
          <w:szCs w:val="20"/>
        </w:rPr>
        <w:t xml:space="preserve"> </w:t>
      </w:r>
    </w:p>
    <w:p w14:paraId="24A43E67" w14:textId="336CC4DD" w:rsidR="00D558C8" w:rsidRPr="00773532" w:rsidRDefault="00000000">
      <w:pPr>
        <w:numPr>
          <w:ilvl w:val="0"/>
          <w:numId w:val="1"/>
        </w:numPr>
        <w:spacing w:after="2" w:line="276" w:lineRule="auto"/>
        <w:ind w:hanging="360"/>
        <w:jc w:val="both"/>
        <w:rPr>
          <w:rFonts w:ascii="Arial Nova" w:hAnsi="Arial Nova"/>
          <w:color w:val="000000" w:themeColor="text1"/>
          <w:sz w:val="20"/>
          <w:szCs w:val="20"/>
        </w:rPr>
      </w:pPr>
      <w:r w:rsidRPr="00773532">
        <w:rPr>
          <w:rFonts w:ascii="Arial Nova" w:hAnsi="Arial Nova"/>
          <w:b/>
          <w:color w:val="000000" w:themeColor="text1"/>
          <w:sz w:val="20"/>
          <w:szCs w:val="20"/>
          <w:u w:val="single" w:color="000000"/>
        </w:rPr>
        <w:t>Zamawiający przewiduje płatnoś</w:t>
      </w:r>
      <w:r w:rsidR="00AA6CD0" w:rsidRPr="00773532">
        <w:rPr>
          <w:rFonts w:ascii="Arial Nova" w:hAnsi="Arial Nova"/>
          <w:b/>
          <w:color w:val="000000" w:themeColor="text1"/>
          <w:sz w:val="20"/>
          <w:szCs w:val="20"/>
          <w:u w:val="single" w:color="000000"/>
        </w:rPr>
        <w:t>ć z</w:t>
      </w:r>
      <w:r w:rsidRPr="00773532">
        <w:rPr>
          <w:rFonts w:ascii="Arial Nova" w:hAnsi="Arial Nova"/>
          <w:b/>
          <w:color w:val="000000" w:themeColor="text1"/>
          <w:sz w:val="20"/>
          <w:szCs w:val="20"/>
          <w:u w:val="single" w:color="000000"/>
        </w:rPr>
        <w:t>aliczek</w:t>
      </w:r>
      <w:r w:rsidR="00CD4E2D" w:rsidRPr="00773532">
        <w:rPr>
          <w:rFonts w:ascii="Arial Nova" w:hAnsi="Arial Nova"/>
          <w:b/>
          <w:color w:val="000000" w:themeColor="text1"/>
          <w:sz w:val="20"/>
          <w:szCs w:val="20"/>
          <w:u w:val="single" w:color="000000"/>
        </w:rPr>
        <w:t xml:space="preserve"> 30% przy podpisaniu umowy</w:t>
      </w:r>
      <w:r w:rsidR="00AA6CD0" w:rsidRPr="00773532">
        <w:rPr>
          <w:rFonts w:ascii="Arial Nova" w:hAnsi="Arial Nova"/>
          <w:b/>
          <w:color w:val="000000" w:themeColor="text1"/>
          <w:sz w:val="20"/>
          <w:szCs w:val="20"/>
          <w:u w:val="single" w:color="000000"/>
        </w:rPr>
        <w:t xml:space="preserve">, </w:t>
      </w:r>
      <w:r w:rsidRPr="00773532">
        <w:rPr>
          <w:rFonts w:ascii="Arial Nova" w:hAnsi="Arial Nova"/>
          <w:b/>
          <w:color w:val="000000" w:themeColor="text1"/>
          <w:sz w:val="20"/>
          <w:szCs w:val="20"/>
          <w:u w:val="single" w:color="000000"/>
        </w:rPr>
        <w:t>Płatność</w:t>
      </w:r>
      <w:r w:rsidR="00AA6CD0" w:rsidRPr="00773532">
        <w:rPr>
          <w:rFonts w:ascii="Arial Nova" w:hAnsi="Arial Nova"/>
          <w:b/>
          <w:color w:val="000000" w:themeColor="text1"/>
          <w:sz w:val="20"/>
          <w:szCs w:val="20"/>
          <w:u w:val="single" w:color="000000"/>
        </w:rPr>
        <w:t xml:space="preserve"> końcowa </w:t>
      </w:r>
      <w:r w:rsidRPr="00773532">
        <w:rPr>
          <w:rFonts w:ascii="Arial Nova" w:hAnsi="Arial Nova"/>
          <w:b/>
          <w:color w:val="000000" w:themeColor="text1"/>
          <w:sz w:val="20"/>
          <w:szCs w:val="20"/>
          <w:u w:val="single" w:color="000000"/>
        </w:rPr>
        <w:t>nastąpi po odbiorze, na</w:t>
      </w:r>
      <w:r w:rsidRPr="00773532">
        <w:rPr>
          <w:rFonts w:ascii="Arial Nova" w:hAnsi="Arial Nova"/>
          <w:b/>
          <w:color w:val="000000" w:themeColor="text1"/>
          <w:sz w:val="20"/>
          <w:szCs w:val="20"/>
        </w:rPr>
        <w:t xml:space="preserve"> </w:t>
      </w:r>
      <w:r w:rsidRPr="00773532">
        <w:rPr>
          <w:rFonts w:ascii="Arial Nova" w:hAnsi="Arial Nova"/>
          <w:b/>
          <w:color w:val="000000" w:themeColor="text1"/>
          <w:sz w:val="20"/>
          <w:szCs w:val="20"/>
          <w:u w:val="single" w:color="000000"/>
        </w:rPr>
        <w:t>podstawie podpisanego protokołu odbioru i prawidłowo wystawionej faktury, w</w:t>
      </w:r>
      <w:r w:rsidRPr="00773532">
        <w:rPr>
          <w:rFonts w:ascii="Arial Nova" w:hAnsi="Arial Nova"/>
          <w:b/>
          <w:color w:val="000000" w:themeColor="text1"/>
          <w:sz w:val="20"/>
          <w:szCs w:val="20"/>
        </w:rPr>
        <w:t xml:space="preserve"> </w:t>
      </w:r>
      <w:r w:rsidRPr="00773532">
        <w:rPr>
          <w:rFonts w:ascii="Arial Nova" w:hAnsi="Arial Nova"/>
          <w:b/>
          <w:color w:val="000000" w:themeColor="text1"/>
          <w:sz w:val="20"/>
          <w:szCs w:val="20"/>
          <w:u w:val="single" w:color="000000"/>
        </w:rPr>
        <w:t>terminie</w:t>
      </w:r>
      <w:r w:rsidR="00AA6CD0" w:rsidRPr="00773532">
        <w:rPr>
          <w:rFonts w:ascii="Arial Nova" w:hAnsi="Arial Nova"/>
          <w:b/>
          <w:color w:val="000000" w:themeColor="text1"/>
          <w:sz w:val="20"/>
          <w:szCs w:val="20"/>
          <w:u w:val="single" w:color="000000"/>
        </w:rPr>
        <w:t xml:space="preserve"> </w:t>
      </w:r>
      <w:r w:rsidRPr="00773532">
        <w:rPr>
          <w:rFonts w:ascii="Arial Nova" w:hAnsi="Arial Nova"/>
          <w:b/>
          <w:color w:val="000000" w:themeColor="text1"/>
          <w:sz w:val="20"/>
          <w:szCs w:val="20"/>
          <w:u w:val="single" w:color="000000"/>
        </w:rPr>
        <w:t>14 dni od jej otrzymania.</w:t>
      </w:r>
      <w:r w:rsidRPr="00773532">
        <w:rPr>
          <w:rFonts w:ascii="Arial Nova" w:hAnsi="Arial Nova"/>
          <w:color w:val="000000" w:themeColor="text1"/>
          <w:sz w:val="20"/>
          <w:szCs w:val="20"/>
        </w:rPr>
        <w:t xml:space="preserve"> </w:t>
      </w:r>
    </w:p>
    <w:p w14:paraId="4BFAC2F8" w14:textId="25ADC7DD" w:rsidR="00D558C8" w:rsidRPr="00773532" w:rsidRDefault="00000000">
      <w:pPr>
        <w:numPr>
          <w:ilvl w:val="0"/>
          <w:numId w:val="1"/>
        </w:numPr>
        <w:spacing w:line="276" w:lineRule="auto"/>
        <w:ind w:hanging="360"/>
        <w:jc w:val="both"/>
        <w:rPr>
          <w:rFonts w:ascii="Arial Nova" w:hAnsi="Arial Nova"/>
          <w:color w:val="000000" w:themeColor="text1"/>
          <w:sz w:val="20"/>
          <w:szCs w:val="20"/>
        </w:rPr>
      </w:pPr>
      <w:r w:rsidRPr="00773532">
        <w:rPr>
          <w:rFonts w:ascii="Arial Nova" w:hAnsi="Arial Nova"/>
          <w:b/>
          <w:color w:val="000000" w:themeColor="text1"/>
          <w:sz w:val="20"/>
          <w:szCs w:val="20"/>
          <w:u w:val="single" w:color="000000"/>
        </w:rPr>
        <w:t xml:space="preserve">Dostawę </w:t>
      </w:r>
      <w:r w:rsidR="00D7176B" w:rsidRPr="00773532">
        <w:rPr>
          <w:rFonts w:ascii="Arial Nova" w:hAnsi="Arial Nova"/>
          <w:b/>
          <w:color w:val="000000" w:themeColor="text1"/>
          <w:sz w:val="20"/>
          <w:szCs w:val="20"/>
          <w:u w:val="single" w:color="000000"/>
        </w:rPr>
        <w:t xml:space="preserve">i montaż </w:t>
      </w:r>
      <w:r w:rsidRPr="00773532">
        <w:rPr>
          <w:rFonts w:ascii="Arial Nova" w:hAnsi="Arial Nova"/>
          <w:b/>
          <w:color w:val="000000" w:themeColor="text1"/>
          <w:sz w:val="20"/>
          <w:szCs w:val="20"/>
          <w:u w:val="single" w:color="000000"/>
        </w:rPr>
        <w:t>przedmiotu zamówienia</w:t>
      </w:r>
      <w:r w:rsidRPr="00773532">
        <w:rPr>
          <w:rFonts w:ascii="Arial Nova" w:hAnsi="Arial Nova"/>
          <w:color w:val="000000" w:themeColor="text1"/>
          <w:sz w:val="20"/>
          <w:szCs w:val="20"/>
        </w:rPr>
        <w:t xml:space="preserve">, wolnego od wad prawnych i fizycznych (nie będzie naruszać żadnych praw w szczególności praw własności intelektualnej osób trzecich oraz nie będzie obciążony żadnymi prawami osób trzecich) przedmiotu zamówienia zgodnie z specyfikacją techniczną, do miejsca realizacji projektu: </w:t>
      </w:r>
      <w:r w:rsidR="00D7176B" w:rsidRPr="00773532">
        <w:rPr>
          <w:rFonts w:ascii="Arial Nova" w:hAnsi="Arial Nova"/>
          <w:color w:val="000000" w:themeColor="text1"/>
          <w:sz w:val="20"/>
          <w:szCs w:val="20"/>
        </w:rPr>
        <w:t>Jaroszewice Rychwalskie 89, 62-570 Rychwał</w:t>
      </w:r>
    </w:p>
    <w:p w14:paraId="6E167DDB" w14:textId="77777777" w:rsidR="00D558C8" w:rsidRPr="00773532" w:rsidRDefault="00000000" w:rsidP="00791386">
      <w:pPr>
        <w:numPr>
          <w:ilvl w:val="0"/>
          <w:numId w:val="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Sprzedający zapewni minimum 12 miesięcy gwarancji. </w:t>
      </w:r>
    </w:p>
    <w:p w14:paraId="6FE72B9F" w14:textId="77777777" w:rsidR="00D558C8" w:rsidRPr="00773532" w:rsidRDefault="00000000">
      <w:pPr>
        <w:numPr>
          <w:ilvl w:val="0"/>
          <w:numId w:val="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Przyjęte typy materiałów i urządzeń zostały użyte wyłącznie przykładowo, w celu opisania przedmiotu zamówienia. Jeżeli w opisie przedmiotu zamówienia znajdują się jakiekolwiek znaki towarowe, patenty czy inne prawa zastrzeżone lub wyłączne, lub też określone jest pochodzenie należy przyjąć, że Zamawiający, ze względu na specyfikę przedmiotu zamówienia, podał taki opis ze wskazaniem na typ i dopuszcza składanie ofert równoważnych o parametrach technicznoużytkowych nie gorszych niż te wskazane w opisie przedmiotu zamówienia, a opisowi takiemu towarzyszą wyrazy 'lub równoważne'.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w:t>
      </w:r>
    </w:p>
    <w:p w14:paraId="128176B7" w14:textId="77777777" w:rsidR="00D558C8" w:rsidRPr="00773532" w:rsidRDefault="00000000">
      <w:pPr>
        <w:numPr>
          <w:ilvl w:val="0"/>
          <w:numId w:val="1"/>
        </w:numPr>
        <w:spacing w:after="98"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ramach realizacji zamówienia Wykonawca zobowiązany będzie do: </w:t>
      </w:r>
    </w:p>
    <w:p w14:paraId="0BB3F904" w14:textId="77777777" w:rsidR="00D558C8" w:rsidRPr="00773532" w:rsidRDefault="00000000">
      <w:pPr>
        <w:numPr>
          <w:ilvl w:val="1"/>
          <w:numId w:val="1"/>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terminowego i starannego wykonania zamówienia </w:t>
      </w:r>
    </w:p>
    <w:p w14:paraId="1264BA37" w14:textId="77777777" w:rsidR="00D558C8" w:rsidRPr="00773532" w:rsidRDefault="00000000">
      <w:pPr>
        <w:numPr>
          <w:ilvl w:val="1"/>
          <w:numId w:val="1"/>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posiadania uprawnień do wykonywania przedmiotu zamówienia </w:t>
      </w:r>
    </w:p>
    <w:p w14:paraId="3D488674" w14:textId="77777777" w:rsidR="00D558C8" w:rsidRPr="00773532" w:rsidRDefault="00000000">
      <w:pPr>
        <w:numPr>
          <w:ilvl w:val="1"/>
          <w:numId w:val="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przekazania Zamawiającemu przedmiotów zamówienia wraz z protokołem odbioru, wskazującym na prawidłowe wykonanie zamówienia. </w:t>
      </w:r>
    </w:p>
    <w:p w14:paraId="225AEC01" w14:textId="77777777" w:rsidR="00D558C8" w:rsidRPr="00773532" w:rsidRDefault="00000000">
      <w:pPr>
        <w:numPr>
          <w:ilvl w:val="0"/>
          <w:numId w:val="1"/>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wymaga, aby oferowany przedmiot zamówienia: </w:t>
      </w:r>
    </w:p>
    <w:p w14:paraId="151CB05E" w14:textId="77777777" w:rsidR="00D558C8" w:rsidRPr="00773532" w:rsidRDefault="00000000">
      <w:pPr>
        <w:numPr>
          <w:ilvl w:val="1"/>
          <w:numId w:val="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był fabrycznie nowy, wolny od wszelkich wad i uszkodzeń </w:t>
      </w:r>
    </w:p>
    <w:p w14:paraId="08A6BD00" w14:textId="77777777" w:rsidR="00D558C8" w:rsidRPr="00773532" w:rsidRDefault="00000000">
      <w:pPr>
        <w:numPr>
          <w:ilvl w:val="1"/>
          <w:numId w:val="1"/>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był bez śladów eksploatacji </w:t>
      </w:r>
    </w:p>
    <w:p w14:paraId="7FAD5AF9" w14:textId="77777777" w:rsidR="00D558C8" w:rsidRPr="00773532" w:rsidRDefault="00000000">
      <w:pPr>
        <w:numPr>
          <w:ilvl w:val="1"/>
          <w:numId w:val="1"/>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nie był przedmiotem praw osób trzecich </w:t>
      </w:r>
    </w:p>
    <w:p w14:paraId="38880894" w14:textId="77777777" w:rsidR="00D558C8" w:rsidRPr="00773532" w:rsidRDefault="00000000">
      <w:pPr>
        <w:numPr>
          <w:ilvl w:val="1"/>
          <w:numId w:val="1"/>
        </w:numPr>
        <w:spacing w:after="98"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był kompletny i gotowy do użytkowania </w:t>
      </w:r>
    </w:p>
    <w:p w14:paraId="55BDF500" w14:textId="77777777" w:rsidR="00D558C8" w:rsidRPr="00773532" w:rsidRDefault="00000000">
      <w:pPr>
        <w:numPr>
          <w:ilvl w:val="1"/>
          <w:numId w:val="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spełniał wszystkie wymagania stawiane takim towarom przez prawo polskie tj. przedmiot zamówienia musi posiadać wszelkie wymagane przepisami prawa świadectwa lub/i certyfikaty lub/i atesty lub/i inne dokumenty poświadczające dopuszczenie do obrotu na rynku polskim </w:t>
      </w:r>
    </w:p>
    <w:p w14:paraId="736CD5AB" w14:textId="77777777" w:rsidR="00D558C8" w:rsidRPr="00773532" w:rsidRDefault="00000000">
      <w:pPr>
        <w:numPr>
          <w:ilvl w:val="0"/>
          <w:numId w:val="1"/>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ramach przedmiotu zamówienia Wykonawca: </w:t>
      </w:r>
    </w:p>
    <w:p w14:paraId="314DE4B4" w14:textId="77777777" w:rsidR="00D558C8" w:rsidRPr="00773532" w:rsidRDefault="00000000">
      <w:pPr>
        <w:numPr>
          <w:ilvl w:val="1"/>
          <w:numId w:val="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Zapewni rozładunek, wniesienie, podłączenie, instalację i pierwsze uruchomienie urządzenia w przypadku zaistnienia takiej potrzeby po stronie zamawiającego </w:t>
      </w:r>
    </w:p>
    <w:p w14:paraId="144B904E" w14:textId="77777777" w:rsidR="00D558C8" w:rsidRPr="00773532" w:rsidRDefault="00000000" w:rsidP="005F3F1E">
      <w:pPr>
        <w:spacing w:after="96"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31EBBBAE" w14:textId="77777777" w:rsidR="00D558C8" w:rsidRPr="00773532" w:rsidRDefault="00000000" w:rsidP="005F3F1E">
      <w:pPr>
        <w:pStyle w:val="Nagwek1"/>
        <w:tabs>
          <w:tab w:val="center" w:pos="4839"/>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VI.</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NAZWA I KODY OKREŚLONE WE WSPÓLNYM SŁOWNIKU ZAMÓWIEŃ (CPV) </w:t>
      </w:r>
    </w:p>
    <w:p w14:paraId="041F4168" w14:textId="62330512" w:rsidR="00060637" w:rsidRPr="00773532" w:rsidRDefault="00060637" w:rsidP="005F3F1E">
      <w:pPr>
        <w:spacing w:line="276" w:lineRule="auto"/>
        <w:jc w:val="both"/>
        <w:rPr>
          <w:rFonts w:ascii="Arial Nova" w:hAnsi="Arial Nova"/>
          <w:color w:val="000000" w:themeColor="text1"/>
          <w:sz w:val="20"/>
          <w:szCs w:val="20"/>
        </w:rPr>
      </w:pPr>
    </w:p>
    <w:p w14:paraId="561DA13E" w14:textId="77777777" w:rsidR="004C2FC1" w:rsidRPr="00773532" w:rsidRDefault="004C2FC1">
      <w:pPr>
        <w:pStyle w:val="Akapitzlist"/>
        <w:numPr>
          <w:ilvl w:val="0"/>
          <w:numId w:val="49"/>
        </w:numPr>
        <w:spacing w:after="95"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42636000-3 Prasy</w:t>
      </w:r>
    </w:p>
    <w:p w14:paraId="49BFBE36" w14:textId="77777777" w:rsidR="004C2FC1" w:rsidRPr="00773532" w:rsidRDefault="004C2FC1">
      <w:pPr>
        <w:pStyle w:val="Akapitzlist"/>
        <w:numPr>
          <w:ilvl w:val="0"/>
          <w:numId w:val="49"/>
        </w:numPr>
        <w:spacing w:after="95"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42636100-4 Prasy hydrauliczne</w:t>
      </w:r>
    </w:p>
    <w:p w14:paraId="5BF0ECAA" w14:textId="77777777" w:rsidR="004C2FC1" w:rsidRPr="00773532" w:rsidRDefault="004C2FC1">
      <w:pPr>
        <w:pStyle w:val="Akapitzlist"/>
        <w:numPr>
          <w:ilvl w:val="0"/>
          <w:numId w:val="49"/>
        </w:numPr>
        <w:spacing w:after="95"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42997300-4 Roboty przemysłowe</w:t>
      </w:r>
    </w:p>
    <w:p w14:paraId="44B427CC" w14:textId="77777777" w:rsidR="004C2FC1" w:rsidRPr="00773532" w:rsidRDefault="004C2FC1">
      <w:pPr>
        <w:pStyle w:val="Akapitzlist"/>
        <w:numPr>
          <w:ilvl w:val="0"/>
          <w:numId w:val="49"/>
        </w:numPr>
        <w:spacing w:after="95"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42630000-1 Obrabiarki do obróbki metali</w:t>
      </w:r>
    </w:p>
    <w:p w14:paraId="42961261" w14:textId="77777777" w:rsidR="00210DFF" w:rsidRPr="00773532" w:rsidRDefault="00210DFF" w:rsidP="005F3F1E">
      <w:pPr>
        <w:spacing w:line="276" w:lineRule="auto"/>
        <w:ind w:left="720"/>
        <w:jc w:val="both"/>
        <w:rPr>
          <w:rFonts w:ascii="Arial Nova" w:hAnsi="Arial Nova"/>
          <w:color w:val="000000" w:themeColor="text1"/>
          <w:sz w:val="20"/>
          <w:szCs w:val="20"/>
        </w:rPr>
      </w:pPr>
    </w:p>
    <w:p w14:paraId="51132154" w14:textId="77777777" w:rsidR="00D558C8" w:rsidRPr="00773532" w:rsidRDefault="00000000" w:rsidP="005F3F1E">
      <w:pPr>
        <w:tabs>
          <w:tab w:val="center" w:pos="2910"/>
        </w:tabs>
        <w:spacing w:after="97" w:line="276" w:lineRule="auto"/>
        <w:jc w:val="both"/>
        <w:rPr>
          <w:rFonts w:ascii="Arial Nova" w:hAnsi="Arial Nova"/>
          <w:color w:val="000000" w:themeColor="text1"/>
          <w:sz w:val="20"/>
          <w:szCs w:val="20"/>
        </w:rPr>
      </w:pPr>
      <w:r w:rsidRPr="00773532">
        <w:rPr>
          <w:rFonts w:ascii="Arial Nova" w:hAnsi="Arial Nova"/>
          <w:b/>
          <w:color w:val="000000" w:themeColor="text1"/>
          <w:sz w:val="20"/>
          <w:szCs w:val="20"/>
        </w:rPr>
        <w:t>VII.</w:t>
      </w:r>
      <w:r w:rsidRPr="00773532">
        <w:rPr>
          <w:rFonts w:ascii="Arial Nova" w:eastAsia="Arial" w:hAnsi="Arial Nova" w:cs="Arial"/>
          <w:b/>
          <w:color w:val="000000" w:themeColor="text1"/>
          <w:sz w:val="20"/>
          <w:szCs w:val="20"/>
        </w:rPr>
        <w:t xml:space="preserve"> </w:t>
      </w:r>
      <w:r w:rsidRPr="00773532">
        <w:rPr>
          <w:rFonts w:ascii="Arial Nova" w:eastAsia="Arial" w:hAnsi="Arial Nova" w:cs="Arial"/>
          <w:b/>
          <w:color w:val="000000" w:themeColor="text1"/>
          <w:sz w:val="20"/>
          <w:szCs w:val="20"/>
        </w:rPr>
        <w:tab/>
      </w:r>
      <w:r w:rsidRPr="00773532">
        <w:rPr>
          <w:rFonts w:ascii="Arial Nova" w:hAnsi="Arial Nova"/>
          <w:b/>
          <w:color w:val="000000" w:themeColor="text1"/>
          <w:sz w:val="20"/>
          <w:szCs w:val="20"/>
        </w:rPr>
        <w:t xml:space="preserve">TERMIN I MIEJSCE SKŁADANIA OFERT: </w:t>
      </w:r>
    </w:p>
    <w:p w14:paraId="65F27D9D" w14:textId="4DCD8A42" w:rsidR="00D558C8" w:rsidRPr="00773532" w:rsidRDefault="00000000" w:rsidP="005F3F1E">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Oferty należy składać wyłącznie za pośrednictwem Bazy konkurencyjności (BK2021) </w:t>
      </w:r>
      <w:hyperlink r:id="rId9">
        <w:r w:rsidR="00D558C8" w:rsidRPr="00773532">
          <w:rPr>
            <w:rFonts w:ascii="Arial Nova" w:hAnsi="Arial Nova"/>
            <w:color w:val="000000" w:themeColor="text1"/>
            <w:sz w:val="20"/>
            <w:szCs w:val="20"/>
            <w:u w:val="single" w:color="000000"/>
          </w:rPr>
          <w:t>https://bazakonkurencyjnosci.funduszeeuropejskie.gov.pl/</w:t>
        </w:r>
      </w:hyperlink>
      <w:hyperlink r:id="rId10">
        <w:r w:rsidR="00D558C8" w:rsidRPr="00773532">
          <w:rPr>
            <w:rFonts w:ascii="Arial Nova" w:hAnsi="Arial Nova"/>
            <w:color w:val="000000" w:themeColor="text1"/>
            <w:sz w:val="20"/>
            <w:szCs w:val="20"/>
          </w:rPr>
          <w:t>,</w:t>
        </w:r>
      </w:hyperlink>
      <w:r w:rsidRPr="00773532">
        <w:rPr>
          <w:rFonts w:ascii="Arial Nova" w:hAnsi="Arial Nova"/>
          <w:color w:val="000000" w:themeColor="text1"/>
          <w:sz w:val="20"/>
          <w:szCs w:val="20"/>
        </w:rPr>
        <w:t xml:space="preserve"> w terminie do dnia </w:t>
      </w:r>
      <w:r w:rsidR="007A185F" w:rsidRPr="00773532">
        <w:rPr>
          <w:rFonts w:ascii="Arial Nova" w:hAnsi="Arial Nova"/>
          <w:color w:val="000000" w:themeColor="text1"/>
          <w:sz w:val="20"/>
          <w:szCs w:val="20"/>
        </w:rPr>
        <w:t>26</w:t>
      </w:r>
      <w:r w:rsidRPr="00773532">
        <w:rPr>
          <w:rFonts w:ascii="Arial Nova" w:hAnsi="Arial Nova"/>
          <w:color w:val="000000" w:themeColor="text1"/>
          <w:sz w:val="20"/>
          <w:szCs w:val="20"/>
        </w:rPr>
        <w:t>.</w:t>
      </w:r>
      <w:r w:rsidR="00210DFF" w:rsidRPr="00773532">
        <w:rPr>
          <w:rFonts w:ascii="Arial Nova" w:hAnsi="Arial Nova"/>
          <w:color w:val="000000" w:themeColor="text1"/>
          <w:sz w:val="20"/>
          <w:szCs w:val="20"/>
        </w:rPr>
        <w:t>01</w:t>
      </w:r>
      <w:r w:rsidRPr="00773532">
        <w:rPr>
          <w:rFonts w:ascii="Arial Nova" w:hAnsi="Arial Nova"/>
          <w:color w:val="000000" w:themeColor="text1"/>
          <w:sz w:val="20"/>
          <w:szCs w:val="20"/>
        </w:rPr>
        <w:t>.202</w:t>
      </w:r>
      <w:r w:rsidR="00210DFF" w:rsidRPr="00773532">
        <w:rPr>
          <w:rFonts w:ascii="Arial Nova" w:hAnsi="Arial Nova"/>
          <w:color w:val="000000" w:themeColor="text1"/>
          <w:sz w:val="20"/>
          <w:szCs w:val="20"/>
        </w:rPr>
        <w:t xml:space="preserve">6 </w:t>
      </w:r>
      <w:r w:rsidRPr="00773532">
        <w:rPr>
          <w:rFonts w:ascii="Arial Nova" w:hAnsi="Arial Nova"/>
          <w:color w:val="000000" w:themeColor="text1"/>
          <w:sz w:val="20"/>
          <w:szCs w:val="20"/>
        </w:rPr>
        <w:t xml:space="preserve">r.  </w:t>
      </w:r>
    </w:p>
    <w:p w14:paraId="22C9D1AB" w14:textId="77777777" w:rsidR="00D558C8" w:rsidRPr="00773532" w:rsidRDefault="00000000" w:rsidP="005F3F1E">
      <w:pPr>
        <w:spacing w:after="95"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Oferty złożone po w/w terminie nie będą rozpatrywane. </w:t>
      </w:r>
    </w:p>
    <w:p w14:paraId="337D5A99" w14:textId="615E567E" w:rsidR="00D558C8" w:rsidRPr="00773532" w:rsidRDefault="00000000" w:rsidP="005F3F1E">
      <w:pPr>
        <w:spacing w:after="95"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Otwarcie ofert nastąpi w dniu </w:t>
      </w:r>
      <w:r w:rsidR="007A185F" w:rsidRPr="00773532">
        <w:rPr>
          <w:rFonts w:ascii="Arial Nova" w:hAnsi="Arial Nova"/>
          <w:color w:val="000000" w:themeColor="text1"/>
          <w:sz w:val="20"/>
          <w:szCs w:val="20"/>
        </w:rPr>
        <w:t>27.</w:t>
      </w:r>
      <w:r w:rsidR="00210DFF" w:rsidRPr="00773532">
        <w:rPr>
          <w:rFonts w:ascii="Arial Nova" w:hAnsi="Arial Nova"/>
          <w:color w:val="000000" w:themeColor="text1"/>
          <w:sz w:val="20"/>
          <w:szCs w:val="20"/>
        </w:rPr>
        <w:t>01</w:t>
      </w:r>
      <w:r w:rsidRPr="00773532">
        <w:rPr>
          <w:rFonts w:ascii="Arial Nova" w:hAnsi="Arial Nova"/>
          <w:color w:val="000000" w:themeColor="text1"/>
          <w:sz w:val="20"/>
          <w:szCs w:val="20"/>
        </w:rPr>
        <w:t>.202</w:t>
      </w:r>
      <w:r w:rsidR="00210DFF" w:rsidRPr="00773532">
        <w:rPr>
          <w:rFonts w:ascii="Arial Nova" w:hAnsi="Arial Nova"/>
          <w:color w:val="000000" w:themeColor="text1"/>
          <w:sz w:val="20"/>
          <w:szCs w:val="20"/>
        </w:rPr>
        <w:t>6</w:t>
      </w:r>
      <w:r w:rsidRPr="00773532">
        <w:rPr>
          <w:rFonts w:ascii="Arial Nova" w:hAnsi="Arial Nova"/>
          <w:color w:val="000000" w:themeColor="text1"/>
          <w:sz w:val="20"/>
          <w:szCs w:val="20"/>
        </w:rPr>
        <w:t xml:space="preserve"> r.  </w:t>
      </w:r>
    </w:p>
    <w:p w14:paraId="6B097260" w14:textId="77777777" w:rsidR="00D558C8" w:rsidRPr="00773532" w:rsidRDefault="00000000" w:rsidP="005F3F1E">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Wykonawca pozostaje związany ofertą przez 30 dni od daty upływu terminu składania ofert </w:t>
      </w:r>
    </w:p>
    <w:p w14:paraId="6475C210" w14:textId="3B7C9B83" w:rsidR="00D558C8" w:rsidRPr="00773532" w:rsidRDefault="00000000" w:rsidP="005F3F1E">
      <w:pPr>
        <w:spacing w:after="95"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Osoba do kontaktu w sprawie ogłoszenia</w:t>
      </w:r>
      <w:r w:rsidR="00F217B1" w:rsidRPr="00773532">
        <w:rPr>
          <w:rFonts w:ascii="Arial Nova" w:hAnsi="Arial Nova"/>
          <w:color w:val="000000" w:themeColor="text1"/>
          <w:sz w:val="20"/>
          <w:szCs w:val="20"/>
        </w:rPr>
        <w:t>:</w:t>
      </w:r>
    </w:p>
    <w:p w14:paraId="2543409F" w14:textId="66AB3A8C" w:rsidR="00F217B1" w:rsidRPr="00773532" w:rsidRDefault="00F217B1" w:rsidP="005F3F1E">
      <w:pPr>
        <w:spacing w:after="160" w:line="276" w:lineRule="auto"/>
        <w:jc w:val="both"/>
        <w:rPr>
          <w:rFonts w:ascii="Arial Nova" w:hAnsi="Arial Nova" w:cs="Arial"/>
          <w:b/>
          <w:bCs/>
          <w:color w:val="000000" w:themeColor="text1"/>
          <w:sz w:val="20"/>
          <w:szCs w:val="20"/>
          <w:lang w:eastAsia="en-US"/>
        </w:rPr>
      </w:pPr>
      <w:r w:rsidRPr="00773532">
        <w:rPr>
          <w:rFonts w:ascii="Arial Nova" w:hAnsi="Arial Nova" w:cs="Arial"/>
          <w:b/>
          <w:bCs/>
          <w:color w:val="000000" w:themeColor="text1"/>
          <w:sz w:val="20"/>
          <w:szCs w:val="20"/>
          <w:lang w:eastAsia="en-US"/>
        </w:rPr>
        <w:t>Imię i nazwisko</w:t>
      </w:r>
      <w:r w:rsidR="00927A12" w:rsidRPr="00773532">
        <w:rPr>
          <w:rFonts w:ascii="Arial Nova" w:hAnsi="Arial Nova" w:cs="Arial"/>
          <w:b/>
          <w:bCs/>
          <w:color w:val="000000" w:themeColor="text1"/>
          <w:sz w:val="20"/>
          <w:szCs w:val="20"/>
          <w:lang w:eastAsia="en-US"/>
        </w:rPr>
        <w:t xml:space="preserve"> Andrzej Mikorski</w:t>
      </w:r>
    </w:p>
    <w:p w14:paraId="2012D6D3" w14:textId="77777777" w:rsidR="00F217B1" w:rsidRPr="00773532" w:rsidRDefault="00F217B1" w:rsidP="005F3F1E">
      <w:pPr>
        <w:spacing w:after="160" w:line="276" w:lineRule="auto"/>
        <w:jc w:val="both"/>
        <w:rPr>
          <w:rFonts w:ascii="Arial Nova" w:hAnsi="Arial Nova" w:cs="Arial"/>
          <w:b/>
          <w:bCs/>
          <w:color w:val="000000" w:themeColor="text1"/>
          <w:sz w:val="20"/>
          <w:szCs w:val="20"/>
          <w:lang w:eastAsia="en-US"/>
        </w:rPr>
      </w:pPr>
      <w:r w:rsidRPr="00773532">
        <w:rPr>
          <w:rFonts w:ascii="Arial Nova" w:hAnsi="Arial Nova" w:cs="Arial"/>
          <w:b/>
          <w:bCs/>
          <w:color w:val="000000" w:themeColor="text1"/>
          <w:sz w:val="20"/>
          <w:szCs w:val="20"/>
          <w:lang w:eastAsia="en-US"/>
        </w:rPr>
        <w:t xml:space="preserve">E-mail: </w:t>
      </w:r>
      <w:hyperlink r:id="rId11" w:history="1">
        <w:r w:rsidRPr="00773532">
          <w:rPr>
            <w:rStyle w:val="Hipercze"/>
            <w:rFonts w:ascii="Arial Nova" w:hAnsi="Arial Nova"/>
            <w:b/>
            <w:bCs/>
            <w:color w:val="000000" w:themeColor="text1"/>
            <w:sz w:val="20"/>
            <w:szCs w:val="20"/>
          </w:rPr>
          <w:t>fotowoltaika@pure-energy.com.pl</w:t>
        </w:r>
      </w:hyperlink>
      <w:r w:rsidRPr="00773532">
        <w:rPr>
          <w:rFonts w:ascii="Arial Nova" w:hAnsi="Arial Nova"/>
          <w:b/>
          <w:bCs/>
          <w:color w:val="000000" w:themeColor="text1"/>
          <w:sz w:val="20"/>
          <w:szCs w:val="20"/>
        </w:rPr>
        <w:t xml:space="preserve"> </w:t>
      </w:r>
    </w:p>
    <w:p w14:paraId="0DC825F0" w14:textId="3F00583C" w:rsidR="00F217B1" w:rsidRPr="00773532" w:rsidRDefault="00F217B1" w:rsidP="005F3F1E">
      <w:pPr>
        <w:spacing w:after="160" w:line="276" w:lineRule="auto"/>
        <w:jc w:val="both"/>
        <w:rPr>
          <w:rFonts w:ascii="Arial Nova" w:hAnsi="Arial Nova" w:cs="Arial"/>
          <w:b/>
          <w:bCs/>
          <w:color w:val="000000" w:themeColor="text1"/>
          <w:sz w:val="20"/>
          <w:szCs w:val="20"/>
          <w:lang w:eastAsia="en-US"/>
        </w:rPr>
      </w:pPr>
      <w:r w:rsidRPr="00773532">
        <w:rPr>
          <w:rFonts w:ascii="Arial Nova" w:hAnsi="Arial Nova" w:cs="Arial"/>
          <w:b/>
          <w:bCs/>
          <w:color w:val="000000" w:themeColor="text1"/>
          <w:sz w:val="20"/>
          <w:szCs w:val="20"/>
          <w:lang w:eastAsia="en-US"/>
        </w:rPr>
        <w:t>Telefon: 60</w:t>
      </w:r>
      <w:r w:rsidR="00927A12" w:rsidRPr="00773532">
        <w:rPr>
          <w:rFonts w:ascii="Arial Nova" w:hAnsi="Arial Nova" w:cs="Arial"/>
          <w:b/>
          <w:bCs/>
          <w:color w:val="000000" w:themeColor="text1"/>
          <w:sz w:val="20"/>
          <w:szCs w:val="20"/>
          <w:lang w:eastAsia="en-US"/>
        </w:rPr>
        <w:t>7605669</w:t>
      </w:r>
    </w:p>
    <w:p w14:paraId="48281CC9" w14:textId="77777777" w:rsidR="00D558C8" w:rsidRPr="00773532" w:rsidRDefault="00000000" w:rsidP="005F3F1E">
      <w:pPr>
        <w:spacing w:after="96"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45E51546" w14:textId="77777777" w:rsidR="00D558C8" w:rsidRPr="00773532" w:rsidRDefault="00000000" w:rsidP="005F3F1E">
      <w:pPr>
        <w:tabs>
          <w:tab w:val="center" w:pos="2914"/>
        </w:tabs>
        <w:spacing w:after="97" w:line="276" w:lineRule="auto"/>
        <w:jc w:val="both"/>
        <w:rPr>
          <w:rFonts w:ascii="Arial Nova" w:hAnsi="Arial Nova"/>
          <w:color w:val="000000" w:themeColor="text1"/>
          <w:sz w:val="20"/>
          <w:szCs w:val="20"/>
        </w:rPr>
      </w:pPr>
      <w:r w:rsidRPr="00773532">
        <w:rPr>
          <w:rFonts w:ascii="Arial Nova" w:hAnsi="Arial Nova"/>
          <w:b/>
          <w:color w:val="000000" w:themeColor="text1"/>
          <w:sz w:val="20"/>
          <w:szCs w:val="20"/>
        </w:rPr>
        <w:t>VIII.</w:t>
      </w:r>
      <w:r w:rsidRPr="00773532">
        <w:rPr>
          <w:rFonts w:ascii="Arial Nova" w:eastAsia="Arial" w:hAnsi="Arial Nova" w:cs="Arial"/>
          <w:b/>
          <w:color w:val="000000" w:themeColor="text1"/>
          <w:sz w:val="20"/>
          <w:szCs w:val="20"/>
        </w:rPr>
        <w:t xml:space="preserve"> </w:t>
      </w:r>
      <w:r w:rsidRPr="00773532">
        <w:rPr>
          <w:rFonts w:ascii="Arial Nova" w:eastAsia="Arial" w:hAnsi="Arial Nova" w:cs="Arial"/>
          <w:b/>
          <w:color w:val="000000" w:themeColor="text1"/>
          <w:sz w:val="20"/>
          <w:szCs w:val="20"/>
        </w:rPr>
        <w:tab/>
      </w:r>
      <w:r w:rsidRPr="00773532">
        <w:rPr>
          <w:rFonts w:ascii="Arial Nova" w:hAnsi="Arial Nova"/>
          <w:b/>
          <w:color w:val="000000" w:themeColor="text1"/>
          <w:sz w:val="20"/>
          <w:szCs w:val="20"/>
        </w:rPr>
        <w:t>WARUNKI UDZIAŁU W POSTĘPOWANIU</w:t>
      </w:r>
      <w:r w:rsidRPr="00773532">
        <w:rPr>
          <w:rFonts w:ascii="Arial Nova" w:hAnsi="Arial Nova"/>
          <w:color w:val="000000" w:themeColor="text1"/>
          <w:sz w:val="20"/>
          <w:szCs w:val="20"/>
        </w:rPr>
        <w:t xml:space="preserve"> </w:t>
      </w:r>
    </w:p>
    <w:p w14:paraId="2D868C45" w14:textId="77777777" w:rsidR="00394149" w:rsidRPr="00773532" w:rsidRDefault="00394149" w:rsidP="005F3F1E">
      <w:pPr>
        <w:spacing w:after="96" w:line="276" w:lineRule="auto"/>
        <w:ind w:left="70"/>
        <w:jc w:val="both"/>
        <w:rPr>
          <w:rFonts w:ascii="Arial Nova" w:hAnsi="Arial Nova"/>
          <w:color w:val="000000" w:themeColor="text1"/>
          <w:sz w:val="20"/>
          <w:szCs w:val="20"/>
        </w:rPr>
      </w:pPr>
    </w:p>
    <w:p w14:paraId="1090B804" w14:textId="77777777" w:rsidR="00394149" w:rsidRPr="00773532" w:rsidRDefault="00394149" w:rsidP="00394149">
      <w:pPr>
        <w:spacing w:after="160" w:line="276" w:lineRule="auto"/>
        <w:jc w:val="both"/>
        <w:rPr>
          <w:rFonts w:ascii="Arial Nova" w:hAnsi="Arial Nova" w:cs="Arial"/>
          <w:b/>
          <w:bCs/>
          <w:color w:val="000000" w:themeColor="text1"/>
          <w:sz w:val="20"/>
          <w:szCs w:val="20"/>
          <w:lang w:eastAsia="en-US"/>
        </w:rPr>
      </w:pPr>
      <w:r w:rsidRPr="00773532">
        <w:rPr>
          <w:rFonts w:ascii="Arial Nova" w:hAnsi="Arial Nova" w:cs="Arial"/>
          <w:b/>
          <w:bCs/>
          <w:color w:val="000000" w:themeColor="text1"/>
          <w:sz w:val="20"/>
          <w:szCs w:val="20"/>
          <w:lang w:eastAsia="en-US"/>
        </w:rPr>
        <w:t>Zamawiający wymaga od wykonawcy potwierdzenia iż:</w:t>
      </w:r>
    </w:p>
    <w:p w14:paraId="1AF01E1D" w14:textId="77777777" w:rsidR="00394149" w:rsidRPr="00773532" w:rsidRDefault="00394149">
      <w:pPr>
        <w:pStyle w:val="Akapitzlist"/>
        <w:numPr>
          <w:ilvl w:val="1"/>
          <w:numId w:val="14"/>
        </w:numPr>
        <w:suppressAutoHyphens/>
        <w:spacing w:before="100" w:beforeAutospacing="1" w:after="100" w:afterAutospacing="1"/>
        <w:jc w:val="both"/>
        <w:rPr>
          <w:rFonts w:ascii="Arial Nova" w:hAnsi="Arial Nova"/>
          <w:color w:val="000000" w:themeColor="text1"/>
          <w:sz w:val="20"/>
          <w:szCs w:val="20"/>
        </w:rPr>
      </w:pPr>
      <w:r w:rsidRPr="00773532">
        <w:rPr>
          <w:rFonts w:ascii="Arial Nova" w:hAnsi="Arial Nova"/>
          <w:color w:val="000000" w:themeColor="text1"/>
          <w:sz w:val="20"/>
          <w:szCs w:val="20"/>
        </w:rPr>
        <w:t>Posiada ważne ubezpieczenie odpowiedzialności cywilnej związane z prowadzoną działalnością w zakresie objętym przedmiotem zamówienia, obejmujące co najmniej:</w:t>
      </w:r>
    </w:p>
    <w:p w14:paraId="08BFFBE8" w14:textId="77777777" w:rsidR="00394149" w:rsidRPr="00773532" w:rsidRDefault="00394149" w:rsidP="00394149">
      <w:pPr>
        <w:pStyle w:val="Akapitzlist"/>
        <w:spacing w:before="100" w:beforeAutospacing="1" w:after="100" w:afterAutospacing="1"/>
        <w:ind w:left="1080"/>
        <w:jc w:val="both"/>
        <w:rPr>
          <w:rFonts w:ascii="Arial Nova" w:hAnsi="Arial Nova"/>
          <w:color w:val="000000" w:themeColor="text1"/>
          <w:sz w:val="20"/>
          <w:szCs w:val="20"/>
        </w:rPr>
      </w:pPr>
    </w:p>
    <w:p w14:paraId="46D1A86C" w14:textId="265EE2BD" w:rsidR="00394149" w:rsidRPr="00773532" w:rsidRDefault="00624417">
      <w:pPr>
        <w:pStyle w:val="Akapitzlist"/>
        <w:numPr>
          <w:ilvl w:val="0"/>
          <w:numId w:val="13"/>
        </w:numPr>
        <w:suppressAutoHyphens/>
        <w:spacing w:before="100" w:beforeAutospacing="1" w:after="100" w:afterAutospacing="1"/>
        <w:jc w:val="both"/>
        <w:rPr>
          <w:rFonts w:ascii="Arial Nova" w:hAnsi="Arial Nova"/>
          <w:color w:val="000000" w:themeColor="text1"/>
          <w:sz w:val="20"/>
          <w:szCs w:val="20"/>
        </w:rPr>
      </w:pPr>
      <w:r w:rsidRPr="00773532">
        <w:rPr>
          <w:rFonts w:ascii="Arial Nova" w:hAnsi="Arial Nova"/>
          <w:color w:val="000000" w:themeColor="text1"/>
          <w:sz w:val="20"/>
          <w:szCs w:val="20"/>
        </w:rPr>
        <w:t>Ubezpieczenie OC z tytułu prowadzenia działalności gospodarczej – z sumą gwarancyjną uzależnioną od wartości złożonej oferty, jednak nie mniejszą niż 250           000 zł.</w:t>
      </w:r>
    </w:p>
    <w:p w14:paraId="2EC05CCD" w14:textId="77777777" w:rsidR="00624417" w:rsidRPr="00773532" w:rsidRDefault="00624417" w:rsidP="00624417">
      <w:pPr>
        <w:pStyle w:val="Akapitzlist"/>
        <w:suppressAutoHyphens/>
        <w:spacing w:before="100" w:beforeAutospacing="1" w:after="100" w:afterAutospacing="1"/>
        <w:ind w:left="2160"/>
        <w:jc w:val="both"/>
        <w:rPr>
          <w:rFonts w:ascii="Arial Nova" w:hAnsi="Arial Nova"/>
          <w:color w:val="000000" w:themeColor="text1"/>
          <w:sz w:val="20"/>
          <w:szCs w:val="20"/>
        </w:rPr>
      </w:pPr>
    </w:p>
    <w:p w14:paraId="743724DA" w14:textId="77777777" w:rsidR="00394149" w:rsidRPr="00773532" w:rsidRDefault="00394149" w:rsidP="007A1E2E">
      <w:pPr>
        <w:pStyle w:val="Akapitzlist"/>
        <w:suppressAutoHyphens/>
        <w:spacing w:before="100" w:beforeAutospacing="1" w:after="100" w:afterAutospacing="1"/>
        <w:ind w:left="1080"/>
        <w:jc w:val="both"/>
        <w:rPr>
          <w:rFonts w:ascii="Arial Nova" w:hAnsi="Arial Nova"/>
          <w:color w:val="000000" w:themeColor="text1"/>
          <w:sz w:val="20"/>
          <w:szCs w:val="20"/>
        </w:rPr>
      </w:pPr>
      <w:r w:rsidRPr="00773532">
        <w:rPr>
          <w:rFonts w:ascii="Arial Nova" w:hAnsi="Arial Nova"/>
          <w:color w:val="000000" w:themeColor="text1"/>
          <w:sz w:val="20"/>
          <w:szCs w:val="20"/>
        </w:rPr>
        <w:t>Aby prawidłowo wykazać spełnienie warunku dotyczącego ubezpieczeń, Wykonawca powinien dołączyć do oferty następujące dokumenty i informacje:</w:t>
      </w:r>
    </w:p>
    <w:p w14:paraId="028DB570" w14:textId="77777777" w:rsidR="00394149" w:rsidRPr="00773532" w:rsidRDefault="00394149" w:rsidP="00394149">
      <w:pPr>
        <w:pStyle w:val="Akapitzlist"/>
        <w:spacing w:before="100" w:beforeAutospacing="1" w:after="100" w:afterAutospacing="1"/>
        <w:ind w:left="1080"/>
        <w:jc w:val="both"/>
        <w:rPr>
          <w:rFonts w:ascii="Arial Nova" w:hAnsi="Arial Nova"/>
          <w:color w:val="000000" w:themeColor="text1"/>
          <w:sz w:val="20"/>
          <w:szCs w:val="20"/>
        </w:rPr>
      </w:pPr>
    </w:p>
    <w:p w14:paraId="11762F14" w14:textId="4C9111B9" w:rsidR="00394149" w:rsidRPr="00773532" w:rsidRDefault="00394149">
      <w:pPr>
        <w:pStyle w:val="Akapitzlist"/>
        <w:numPr>
          <w:ilvl w:val="1"/>
          <w:numId w:val="31"/>
        </w:numPr>
        <w:suppressAutoHyphens/>
        <w:spacing w:before="100" w:beforeAutospacing="1" w:after="100" w:afterAutospacing="1"/>
        <w:rPr>
          <w:rFonts w:ascii="Arial Nova" w:hAnsi="Arial Nova"/>
          <w:color w:val="000000" w:themeColor="text1"/>
          <w:sz w:val="20"/>
          <w:szCs w:val="20"/>
        </w:rPr>
      </w:pPr>
      <w:r w:rsidRPr="00773532">
        <w:rPr>
          <w:rStyle w:val="Pogrubienie"/>
          <w:rFonts w:ascii="Arial Nova" w:hAnsi="Arial Nova"/>
          <w:color w:val="000000" w:themeColor="text1"/>
          <w:sz w:val="20"/>
          <w:szCs w:val="20"/>
        </w:rPr>
        <w:t>Polisa ubezpieczeniowa lub certyfikat ubezpieczenia</w:t>
      </w:r>
    </w:p>
    <w:p w14:paraId="7DF8DE3E" w14:textId="77777777" w:rsidR="00394149" w:rsidRPr="00773532" w:rsidRDefault="00394149">
      <w:pPr>
        <w:numPr>
          <w:ilvl w:val="1"/>
          <w:numId w:val="15"/>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dokument (oryginał lub kopia potwierdzona za zgodność z oryginałem) wydany przez zakład ubezpieczeń,</w:t>
      </w:r>
    </w:p>
    <w:p w14:paraId="4F72E868" w14:textId="63AA38F8" w:rsidR="00394149" w:rsidRPr="00773532" w:rsidRDefault="00394149">
      <w:pPr>
        <w:numPr>
          <w:ilvl w:val="1"/>
          <w:numId w:val="15"/>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wskazujący zakres ochrony „OC z tytułu prowadzenia działalności gospodarczej” oraz „</w:t>
      </w:r>
      <w:proofErr w:type="spellStart"/>
      <w:r w:rsidRPr="00773532">
        <w:rPr>
          <w:rFonts w:ascii="Arial Nova" w:hAnsi="Arial Nova"/>
          <w:color w:val="000000" w:themeColor="text1"/>
          <w:sz w:val="20"/>
          <w:szCs w:val="20"/>
        </w:rPr>
        <w:t>all</w:t>
      </w:r>
      <w:proofErr w:type="spellEnd"/>
      <w:r w:rsidRPr="00773532">
        <w:rPr>
          <w:rFonts w:ascii="Arial Nova" w:hAnsi="Arial Nova"/>
          <w:color w:val="000000" w:themeColor="text1"/>
          <w:sz w:val="20"/>
          <w:szCs w:val="20"/>
        </w:rPr>
        <w:t xml:space="preserve"> </w:t>
      </w:r>
      <w:proofErr w:type="spellStart"/>
      <w:r w:rsidRPr="00773532">
        <w:rPr>
          <w:rFonts w:ascii="Arial Nova" w:hAnsi="Arial Nova"/>
          <w:color w:val="000000" w:themeColor="text1"/>
          <w:sz w:val="20"/>
          <w:szCs w:val="20"/>
        </w:rPr>
        <w:t>risks</w:t>
      </w:r>
      <w:proofErr w:type="spellEnd"/>
      <w:r w:rsidRPr="00773532">
        <w:rPr>
          <w:rFonts w:ascii="Arial Nova" w:hAnsi="Arial Nova"/>
          <w:color w:val="000000" w:themeColor="text1"/>
          <w:sz w:val="20"/>
          <w:szCs w:val="20"/>
        </w:rPr>
        <w:t>” (</w:t>
      </w:r>
      <w:proofErr w:type="spellStart"/>
      <w:r w:rsidR="00BF6227" w:rsidRPr="00773532">
        <w:rPr>
          <w:rFonts w:ascii="Arial Nova" w:hAnsi="Arial Nova"/>
          <w:color w:val="000000" w:themeColor="text1"/>
          <w:sz w:val="20"/>
          <w:szCs w:val="20"/>
        </w:rPr>
        <w:t>all</w:t>
      </w:r>
      <w:proofErr w:type="spellEnd"/>
      <w:r w:rsidR="00BF6227" w:rsidRPr="00773532">
        <w:rPr>
          <w:rFonts w:ascii="Arial Nova" w:hAnsi="Arial Nova"/>
          <w:color w:val="000000" w:themeColor="text1"/>
          <w:sz w:val="20"/>
          <w:szCs w:val="20"/>
        </w:rPr>
        <w:t xml:space="preserve"> </w:t>
      </w:r>
      <w:proofErr w:type="spellStart"/>
      <w:r w:rsidR="00BF6227" w:rsidRPr="00773532">
        <w:rPr>
          <w:rFonts w:ascii="Arial Nova" w:hAnsi="Arial Nova"/>
          <w:color w:val="000000" w:themeColor="text1"/>
          <w:sz w:val="20"/>
          <w:szCs w:val="20"/>
        </w:rPr>
        <w:t>risks</w:t>
      </w:r>
      <w:proofErr w:type="spellEnd"/>
      <w:r w:rsidR="00BF6227" w:rsidRPr="00773532">
        <w:rPr>
          <w:rFonts w:ascii="Arial Nova" w:hAnsi="Arial Nova"/>
          <w:color w:val="000000" w:themeColor="text1"/>
          <w:sz w:val="20"/>
          <w:szCs w:val="20"/>
        </w:rPr>
        <w:t xml:space="preserve"> – w zakresie adekwatnym do charakteru zamówienia</w:t>
      </w:r>
    </w:p>
    <w:p w14:paraId="064ACF9A" w14:textId="77777777" w:rsidR="00394149" w:rsidRPr="00773532" w:rsidRDefault="00394149">
      <w:pPr>
        <w:numPr>
          <w:ilvl w:val="1"/>
          <w:numId w:val="15"/>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z dokładnym określeniem sum gwarancyjnych:</w:t>
      </w:r>
    </w:p>
    <w:p w14:paraId="7F0AF70C" w14:textId="1327CC6E" w:rsidR="00394149" w:rsidRPr="00773532" w:rsidRDefault="00624417">
      <w:pPr>
        <w:numPr>
          <w:ilvl w:val="2"/>
          <w:numId w:val="15"/>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Ubezpieczenie OC z tytułu prowadzenia działalności gospodarczej – z sumą gwarancyjną uzależnioną od wartości złożonej oferty, jednak nie mniejszą niż 250 000 zł</w:t>
      </w:r>
      <w:r w:rsidR="00394149" w:rsidRPr="00773532">
        <w:rPr>
          <w:rFonts w:ascii="Arial Nova" w:hAnsi="Arial Nova"/>
          <w:color w:val="000000" w:themeColor="text1"/>
          <w:sz w:val="20"/>
          <w:szCs w:val="20"/>
        </w:rPr>
        <w:t>,</w:t>
      </w:r>
    </w:p>
    <w:p w14:paraId="47A54675" w14:textId="5DC82AF7" w:rsidR="00394149" w:rsidRPr="00773532" w:rsidRDefault="00394149" w:rsidP="00D36056">
      <w:pPr>
        <w:spacing w:before="100" w:beforeAutospacing="1" w:after="100" w:afterAutospacing="1"/>
        <w:jc w:val="both"/>
        <w:rPr>
          <w:rFonts w:ascii="Arial Nova" w:hAnsi="Arial Nova"/>
          <w:b/>
          <w:bCs/>
          <w:color w:val="000000" w:themeColor="text1"/>
          <w:sz w:val="20"/>
          <w:szCs w:val="20"/>
          <w:u w:val="single"/>
        </w:rPr>
      </w:pPr>
      <w:r w:rsidRPr="00773532">
        <w:rPr>
          <w:rFonts w:ascii="Arial Nova" w:hAnsi="Arial Nova"/>
          <w:b/>
          <w:bCs/>
          <w:color w:val="000000" w:themeColor="text1"/>
          <w:sz w:val="20"/>
          <w:szCs w:val="20"/>
        </w:rPr>
        <w:t xml:space="preserve">Zamawiający dopuszcza, aby dokument potwierdzający zawarcie ubezpieczenia OC oraz ubezpieczenia od wszystkich </w:t>
      </w:r>
      <w:proofErr w:type="spellStart"/>
      <w:r w:rsidRPr="00773532">
        <w:rPr>
          <w:rFonts w:ascii="Arial Nova" w:hAnsi="Arial Nova"/>
          <w:b/>
          <w:bCs/>
          <w:color w:val="000000" w:themeColor="text1"/>
          <w:sz w:val="20"/>
          <w:szCs w:val="20"/>
        </w:rPr>
        <w:t>ryzyk</w:t>
      </w:r>
      <w:proofErr w:type="spellEnd"/>
      <w:r w:rsidRPr="00773532">
        <w:rPr>
          <w:rFonts w:ascii="Arial Nova" w:hAnsi="Arial Nova"/>
          <w:b/>
          <w:bCs/>
          <w:color w:val="000000" w:themeColor="text1"/>
          <w:sz w:val="20"/>
          <w:szCs w:val="20"/>
        </w:rPr>
        <w:t xml:space="preserve"> budowlanych i materialnych (tzw. „</w:t>
      </w:r>
      <w:proofErr w:type="spellStart"/>
      <w:r w:rsidRPr="00773532">
        <w:rPr>
          <w:rFonts w:ascii="Arial Nova" w:hAnsi="Arial Nova"/>
          <w:b/>
          <w:bCs/>
          <w:color w:val="000000" w:themeColor="text1"/>
          <w:sz w:val="20"/>
          <w:szCs w:val="20"/>
        </w:rPr>
        <w:t>all</w:t>
      </w:r>
      <w:proofErr w:type="spellEnd"/>
      <w:r w:rsidRPr="00773532">
        <w:rPr>
          <w:rFonts w:ascii="Arial Nova" w:hAnsi="Arial Nova"/>
          <w:b/>
          <w:bCs/>
          <w:color w:val="000000" w:themeColor="text1"/>
          <w:sz w:val="20"/>
          <w:szCs w:val="20"/>
        </w:rPr>
        <w:t xml:space="preserve"> </w:t>
      </w:r>
      <w:proofErr w:type="spellStart"/>
      <w:r w:rsidRPr="00773532">
        <w:rPr>
          <w:rFonts w:ascii="Arial Nova" w:hAnsi="Arial Nova"/>
          <w:b/>
          <w:bCs/>
          <w:color w:val="000000" w:themeColor="text1"/>
          <w:sz w:val="20"/>
          <w:szCs w:val="20"/>
        </w:rPr>
        <w:t>risks</w:t>
      </w:r>
      <w:proofErr w:type="spellEnd"/>
      <w:r w:rsidRPr="00773532">
        <w:rPr>
          <w:rFonts w:ascii="Arial Nova" w:hAnsi="Arial Nova"/>
          <w:b/>
          <w:bCs/>
          <w:color w:val="000000" w:themeColor="text1"/>
          <w:sz w:val="20"/>
          <w:szCs w:val="20"/>
        </w:rPr>
        <w:t xml:space="preserve">) </w:t>
      </w:r>
      <w:r w:rsidRPr="00773532">
        <w:rPr>
          <w:rFonts w:ascii="Arial Nova" w:hAnsi="Arial Nova"/>
          <w:b/>
          <w:bCs/>
          <w:color w:val="000000" w:themeColor="text1"/>
          <w:sz w:val="20"/>
          <w:szCs w:val="20"/>
          <w:u w:val="single"/>
        </w:rPr>
        <w:t xml:space="preserve">został dostarczony najpóźniej w </w:t>
      </w:r>
      <w:r w:rsidRPr="00773532">
        <w:rPr>
          <w:rFonts w:ascii="Arial Nova" w:hAnsi="Arial Nova"/>
          <w:b/>
          <w:bCs/>
          <w:color w:val="000000" w:themeColor="text1"/>
          <w:sz w:val="20"/>
          <w:szCs w:val="20"/>
          <w:u w:val="single"/>
        </w:rPr>
        <w:lastRenderedPageBreak/>
        <w:t xml:space="preserve">terminie 7 dni kalendarzowych od dnia zakończenia postępowania przetargowego tj. do dnia </w:t>
      </w:r>
      <w:r w:rsidR="007A185F" w:rsidRPr="00773532">
        <w:rPr>
          <w:rFonts w:ascii="Arial Nova" w:hAnsi="Arial Nova"/>
          <w:b/>
          <w:bCs/>
          <w:color w:val="000000" w:themeColor="text1"/>
          <w:sz w:val="20"/>
          <w:szCs w:val="20"/>
          <w:u w:val="single"/>
        </w:rPr>
        <w:t>0</w:t>
      </w:r>
      <w:r w:rsidRPr="00773532">
        <w:rPr>
          <w:rFonts w:ascii="Arial Nova" w:hAnsi="Arial Nova"/>
          <w:b/>
          <w:bCs/>
          <w:color w:val="000000" w:themeColor="text1"/>
          <w:sz w:val="20"/>
          <w:szCs w:val="20"/>
          <w:u w:val="single"/>
        </w:rPr>
        <w:t>2.0</w:t>
      </w:r>
      <w:r w:rsidR="007A185F" w:rsidRPr="00773532">
        <w:rPr>
          <w:rFonts w:ascii="Arial Nova" w:hAnsi="Arial Nova"/>
          <w:b/>
          <w:bCs/>
          <w:color w:val="000000" w:themeColor="text1"/>
          <w:sz w:val="20"/>
          <w:szCs w:val="20"/>
          <w:u w:val="single"/>
        </w:rPr>
        <w:t>2</w:t>
      </w:r>
      <w:r w:rsidRPr="00773532">
        <w:rPr>
          <w:rFonts w:ascii="Arial Nova" w:hAnsi="Arial Nova"/>
          <w:b/>
          <w:bCs/>
          <w:color w:val="000000" w:themeColor="text1"/>
          <w:sz w:val="20"/>
          <w:szCs w:val="20"/>
          <w:u w:val="single"/>
        </w:rPr>
        <w:t>.2026 roku</w:t>
      </w:r>
    </w:p>
    <w:p w14:paraId="2A8CC328" w14:textId="77777777" w:rsidR="00394149" w:rsidRPr="00773532" w:rsidRDefault="00394149">
      <w:pPr>
        <w:pStyle w:val="Akapitzlist"/>
        <w:numPr>
          <w:ilvl w:val="0"/>
          <w:numId w:val="16"/>
        </w:numPr>
        <w:suppressAutoHyphens/>
        <w:spacing w:before="100" w:beforeAutospacing="1" w:after="100" w:afterAutospacing="1"/>
        <w:rPr>
          <w:rFonts w:ascii="Arial Nova" w:hAnsi="Arial Nova"/>
          <w:color w:val="000000" w:themeColor="text1"/>
          <w:sz w:val="20"/>
          <w:szCs w:val="20"/>
        </w:rPr>
      </w:pPr>
      <w:r w:rsidRPr="00773532">
        <w:rPr>
          <w:rStyle w:val="Pogrubienie"/>
          <w:rFonts w:ascii="Arial Nova" w:hAnsi="Arial Nova"/>
          <w:color w:val="000000" w:themeColor="text1"/>
          <w:sz w:val="20"/>
          <w:szCs w:val="20"/>
        </w:rPr>
        <w:t>Informacja o okresie ochrony</w:t>
      </w:r>
    </w:p>
    <w:p w14:paraId="7527A866" w14:textId="77777777" w:rsidR="00394149" w:rsidRPr="00773532" w:rsidRDefault="00394149">
      <w:pPr>
        <w:numPr>
          <w:ilvl w:val="1"/>
          <w:numId w:val="15"/>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wyraźnie określony okres obowiązywania ubezpieczenia (data początku i końca ochrony),</w:t>
      </w:r>
    </w:p>
    <w:p w14:paraId="7F9B15EE" w14:textId="77777777" w:rsidR="00394149" w:rsidRPr="00773532" w:rsidRDefault="00394149">
      <w:pPr>
        <w:pStyle w:val="Akapitzlist"/>
        <w:numPr>
          <w:ilvl w:val="0"/>
          <w:numId w:val="16"/>
        </w:numPr>
        <w:suppressAutoHyphens/>
        <w:spacing w:before="100" w:beforeAutospacing="1" w:after="100" w:afterAutospacing="1"/>
        <w:rPr>
          <w:rFonts w:ascii="Arial Nova" w:hAnsi="Arial Nova"/>
          <w:color w:val="000000" w:themeColor="text1"/>
          <w:sz w:val="20"/>
          <w:szCs w:val="20"/>
        </w:rPr>
      </w:pPr>
      <w:r w:rsidRPr="00773532">
        <w:rPr>
          <w:rStyle w:val="Pogrubienie"/>
          <w:rFonts w:ascii="Arial Nova" w:hAnsi="Arial Nova"/>
          <w:color w:val="000000" w:themeColor="text1"/>
          <w:sz w:val="20"/>
          <w:szCs w:val="20"/>
        </w:rPr>
        <w:t>Potwierdzenie opłacenia składki</w:t>
      </w:r>
    </w:p>
    <w:p w14:paraId="0DCABC4D" w14:textId="77777777" w:rsidR="00394149" w:rsidRPr="00773532" w:rsidRDefault="00394149" w:rsidP="00394149">
      <w:pPr>
        <w:pStyle w:val="Akapitzlist"/>
        <w:spacing w:after="240" w:line="276" w:lineRule="auto"/>
        <w:jc w:val="both"/>
        <w:rPr>
          <w:rFonts w:ascii="Arial Nova" w:hAnsi="Arial Nova"/>
          <w:color w:val="000000" w:themeColor="text1"/>
          <w:sz w:val="20"/>
          <w:szCs w:val="20"/>
        </w:rPr>
      </w:pPr>
    </w:p>
    <w:p w14:paraId="0EE2CA2B" w14:textId="77777777" w:rsidR="00624417" w:rsidRPr="00773532" w:rsidRDefault="00624417">
      <w:pPr>
        <w:pStyle w:val="Akapitzlist"/>
        <w:numPr>
          <w:ilvl w:val="1"/>
          <w:numId w:val="14"/>
        </w:numPr>
        <w:suppressAutoHyphens/>
        <w:spacing w:before="100" w:beforeAutospacing="1" w:after="100" w:afterAutospacing="1"/>
        <w:jc w:val="both"/>
        <w:rPr>
          <w:rStyle w:val="Pogrubienie"/>
          <w:rFonts w:ascii="Arial Nova" w:hAnsi="Arial Nova"/>
          <w:b w:val="0"/>
          <w:bCs w:val="0"/>
          <w:color w:val="000000" w:themeColor="text1"/>
          <w:sz w:val="20"/>
          <w:szCs w:val="20"/>
        </w:rPr>
      </w:pPr>
      <w:r w:rsidRPr="00773532">
        <w:rPr>
          <w:rStyle w:val="Pogrubienie"/>
          <w:rFonts w:ascii="Arial Nova" w:eastAsiaTheme="majorEastAsia" w:hAnsi="Arial Nova"/>
          <w:color w:val="000000" w:themeColor="text1"/>
          <w:sz w:val="20"/>
          <w:szCs w:val="20"/>
        </w:rPr>
        <w:t>Wykonawca musi posiadać minimalny roczny obrót w zakresie działalności objętej zamówieniem w wysokości nie mniejszej niż dwukrotność wartości swojej oferty, jednak nie mniej niż 500 000 zł oraz nie więcej niż 2 000 000 zł.</w:t>
      </w:r>
    </w:p>
    <w:p w14:paraId="1E5F3420" w14:textId="77777777" w:rsidR="00624417" w:rsidRPr="00773532" w:rsidRDefault="00624417" w:rsidP="00624417">
      <w:pPr>
        <w:pStyle w:val="Akapitzlist"/>
        <w:suppressAutoHyphens/>
        <w:spacing w:before="100" w:beforeAutospacing="1" w:after="100" w:afterAutospacing="1"/>
        <w:ind w:left="1440"/>
        <w:rPr>
          <w:rStyle w:val="Pogrubienie"/>
          <w:rFonts w:ascii="Arial Nova" w:hAnsi="Arial Nova"/>
          <w:color w:val="000000" w:themeColor="text1"/>
          <w:sz w:val="20"/>
          <w:szCs w:val="20"/>
        </w:rPr>
      </w:pPr>
    </w:p>
    <w:p w14:paraId="4F6D2021" w14:textId="77777777" w:rsidR="00624417" w:rsidRPr="00773532" w:rsidRDefault="00624417" w:rsidP="00624417">
      <w:pPr>
        <w:pStyle w:val="Akapitzlist"/>
        <w:suppressAutoHyphens/>
        <w:spacing w:before="100" w:beforeAutospacing="1" w:after="100" w:afterAutospacing="1"/>
        <w:ind w:left="1440"/>
        <w:rPr>
          <w:rFonts w:ascii="Arial Nova" w:hAnsi="Arial Nova"/>
          <w:color w:val="000000" w:themeColor="text1"/>
          <w:sz w:val="20"/>
          <w:szCs w:val="20"/>
        </w:rPr>
      </w:pPr>
      <w:r w:rsidRPr="00773532">
        <w:rPr>
          <w:rFonts w:ascii="Arial Nova" w:hAnsi="Arial Nova"/>
          <w:color w:val="000000" w:themeColor="text1"/>
          <w:sz w:val="20"/>
          <w:szCs w:val="20"/>
        </w:rPr>
        <w:t>Spełnienie warunku zostanie potwierdzone na podstawie:</w:t>
      </w:r>
      <w:r w:rsidRPr="00773532">
        <w:rPr>
          <w:rFonts w:ascii="Arial Nova" w:hAnsi="Arial Nova"/>
          <w:color w:val="000000" w:themeColor="text1"/>
          <w:sz w:val="20"/>
          <w:szCs w:val="20"/>
        </w:rPr>
        <w:br/>
      </w:r>
    </w:p>
    <w:p w14:paraId="1DF3834D" w14:textId="77777777" w:rsidR="00624417" w:rsidRPr="00773532" w:rsidRDefault="00624417">
      <w:pPr>
        <w:pStyle w:val="Akapitzlist"/>
        <w:numPr>
          <w:ilvl w:val="0"/>
          <w:numId w:val="1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sprawozdania finansowego (lub jego części) za ostatni rok obrotowy sporządzonego zgodnie z przepisami o rachunkowości, albo</w:t>
      </w:r>
    </w:p>
    <w:p w14:paraId="0D1F28AE" w14:textId="49C176B3" w:rsidR="00624417" w:rsidRPr="00773532" w:rsidRDefault="00624417">
      <w:pPr>
        <w:pStyle w:val="Akapitzlist"/>
        <w:numPr>
          <w:ilvl w:val="0"/>
          <w:numId w:val="1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innego równoważnego dokumentu, jeśli wykonawca nie ma obowiązku sporządzania sprawozdania.</w:t>
      </w:r>
    </w:p>
    <w:p w14:paraId="515B4DCB" w14:textId="77777777" w:rsidR="00394149" w:rsidRPr="00773532" w:rsidRDefault="00394149" w:rsidP="00394149">
      <w:pPr>
        <w:pStyle w:val="Akapitzlist"/>
        <w:spacing w:before="100" w:beforeAutospacing="1" w:after="100" w:afterAutospacing="1"/>
        <w:ind w:left="1080"/>
        <w:rPr>
          <w:rFonts w:ascii="Arial Nova" w:hAnsi="Arial Nova"/>
          <w:color w:val="000000" w:themeColor="text1"/>
          <w:sz w:val="20"/>
          <w:szCs w:val="20"/>
          <w:u w:val="single"/>
        </w:rPr>
      </w:pPr>
    </w:p>
    <w:p w14:paraId="36C4433B" w14:textId="77777777" w:rsidR="00394149" w:rsidRPr="00773532" w:rsidRDefault="00394149">
      <w:pPr>
        <w:pStyle w:val="Akapitzlist"/>
        <w:numPr>
          <w:ilvl w:val="1"/>
          <w:numId w:val="14"/>
        </w:numPr>
        <w:suppressAutoHyphens/>
        <w:spacing w:before="100" w:beforeAutospacing="1" w:after="100" w:afterAutospacing="1"/>
        <w:jc w:val="both"/>
        <w:rPr>
          <w:rFonts w:ascii="Arial Nova" w:hAnsi="Arial Nova"/>
          <w:color w:val="000000" w:themeColor="text1"/>
          <w:sz w:val="20"/>
          <w:szCs w:val="20"/>
          <w:u w:val="single"/>
        </w:rPr>
      </w:pPr>
      <w:r w:rsidRPr="00773532">
        <w:rPr>
          <w:rFonts w:ascii="Arial Nova" w:hAnsi="Arial Nova"/>
          <w:b/>
          <w:bCs/>
          <w:color w:val="000000" w:themeColor="text1"/>
          <w:sz w:val="20"/>
          <w:szCs w:val="20"/>
        </w:rPr>
        <w:t>Wadium</w:t>
      </w:r>
    </w:p>
    <w:p w14:paraId="22540A26" w14:textId="2A8CD13C" w:rsidR="00394149" w:rsidRPr="00773532" w:rsidRDefault="00394149">
      <w:pPr>
        <w:pStyle w:val="Akapitzlist"/>
        <w:numPr>
          <w:ilvl w:val="0"/>
          <w:numId w:val="1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Wysokość wadium</w:t>
      </w:r>
      <w:r w:rsidRPr="00773532">
        <w:rPr>
          <w:rFonts w:ascii="Arial Nova" w:hAnsi="Arial Nova"/>
          <w:color w:val="000000" w:themeColor="text1"/>
          <w:sz w:val="20"/>
          <w:szCs w:val="20"/>
        </w:rPr>
        <w:t>:</w:t>
      </w:r>
      <w:r w:rsidRPr="00773532">
        <w:rPr>
          <w:rFonts w:ascii="Arial Nova" w:hAnsi="Arial Nova"/>
          <w:color w:val="000000" w:themeColor="text1"/>
          <w:sz w:val="20"/>
          <w:szCs w:val="20"/>
        </w:rPr>
        <w:br/>
        <w:t xml:space="preserve">Wykonawca jest zobowiązany do wniesienia wadium w wysokości: </w:t>
      </w:r>
      <w:r w:rsidR="00D22EE7" w:rsidRPr="00773532">
        <w:rPr>
          <w:rFonts w:ascii="Arial Nova" w:hAnsi="Arial Nova"/>
          <w:b/>
          <w:bCs/>
          <w:color w:val="000000" w:themeColor="text1"/>
          <w:sz w:val="20"/>
          <w:szCs w:val="20"/>
        </w:rPr>
        <w:t>1</w:t>
      </w:r>
      <w:r w:rsidRPr="00773532">
        <w:rPr>
          <w:rFonts w:ascii="Arial Nova" w:hAnsi="Arial Nova"/>
          <w:b/>
          <w:bCs/>
          <w:color w:val="000000" w:themeColor="text1"/>
          <w:sz w:val="20"/>
          <w:szCs w:val="20"/>
        </w:rPr>
        <w:t xml:space="preserve">0 000,00 zł (słownie: </w:t>
      </w:r>
      <w:r w:rsidR="00D22EE7" w:rsidRPr="00773532">
        <w:rPr>
          <w:rFonts w:ascii="Arial Nova" w:hAnsi="Arial Nova"/>
          <w:b/>
          <w:bCs/>
          <w:color w:val="000000" w:themeColor="text1"/>
          <w:sz w:val="20"/>
          <w:szCs w:val="20"/>
        </w:rPr>
        <w:t>dziesięć tysięcy</w:t>
      </w:r>
      <w:r w:rsidRPr="00773532">
        <w:rPr>
          <w:rFonts w:ascii="Arial Nova" w:hAnsi="Arial Nova"/>
          <w:b/>
          <w:bCs/>
          <w:color w:val="000000" w:themeColor="text1"/>
          <w:sz w:val="20"/>
          <w:szCs w:val="20"/>
        </w:rPr>
        <w:t xml:space="preserve"> złotych 00/100)</w:t>
      </w:r>
      <w:r w:rsidRPr="00773532">
        <w:rPr>
          <w:rFonts w:ascii="Arial Nova" w:hAnsi="Arial Nova"/>
          <w:color w:val="000000" w:themeColor="text1"/>
          <w:sz w:val="20"/>
          <w:szCs w:val="20"/>
        </w:rPr>
        <w:t>.</w:t>
      </w:r>
    </w:p>
    <w:p w14:paraId="54A9AF2C" w14:textId="77777777" w:rsidR="00624417" w:rsidRPr="00773532" w:rsidRDefault="00624417" w:rsidP="00624417">
      <w:pPr>
        <w:pStyle w:val="Akapitzlist"/>
        <w:suppressAutoHyphens/>
        <w:spacing w:before="100" w:beforeAutospacing="1" w:after="100" w:afterAutospacing="1"/>
        <w:ind w:left="2160"/>
        <w:rPr>
          <w:rFonts w:ascii="Arial Nova" w:hAnsi="Arial Nova"/>
          <w:color w:val="000000" w:themeColor="text1"/>
          <w:sz w:val="20"/>
          <w:szCs w:val="20"/>
        </w:rPr>
      </w:pPr>
    </w:p>
    <w:p w14:paraId="6A10EA97" w14:textId="77777777" w:rsidR="00624417" w:rsidRPr="00773532" w:rsidRDefault="00394149">
      <w:pPr>
        <w:pStyle w:val="Akapitzlist"/>
        <w:numPr>
          <w:ilvl w:val="0"/>
          <w:numId w:val="1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Dopuszczalne formy wniesienia wadium</w:t>
      </w:r>
      <w:r w:rsidRPr="00773532">
        <w:rPr>
          <w:rFonts w:ascii="Arial Nova" w:hAnsi="Arial Nova"/>
          <w:color w:val="000000" w:themeColor="text1"/>
          <w:sz w:val="20"/>
          <w:szCs w:val="20"/>
        </w:rPr>
        <w:t>:</w:t>
      </w:r>
      <w:r w:rsidRPr="00773532">
        <w:rPr>
          <w:rFonts w:ascii="Arial Nova" w:hAnsi="Arial Nova"/>
          <w:color w:val="000000" w:themeColor="text1"/>
          <w:sz w:val="20"/>
          <w:szCs w:val="20"/>
        </w:rPr>
        <w:br/>
        <w:t>Wadium może zostać wniesione w jednej z następujących form:</w:t>
      </w:r>
    </w:p>
    <w:p w14:paraId="2604A036" w14:textId="77777777" w:rsidR="00624417" w:rsidRPr="00773532" w:rsidRDefault="00624417" w:rsidP="00624417">
      <w:pPr>
        <w:pStyle w:val="Akapitzlist"/>
        <w:rPr>
          <w:rFonts w:ascii="Arial Nova" w:hAnsi="Arial Nova"/>
          <w:color w:val="000000" w:themeColor="text1"/>
          <w:sz w:val="20"/>
          <w:szCs w:val="20"/>
        </w:rPr>
      </w:pPr>
    </w:p>
    <w:p w14:paraId="645B802E" w14:textId="77777777" w:rsidR="00624417" w:rsidRPr="00773532" w:rsidRDefault="00394149">
      <w:pPr>
        <w:pStyle w:val="Akapitzlist"/>
        <w:numPr>
          <w:ilvl w:val="0"/>
          <w:numId w:val="3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 pieniądzu (przelewem na rachunek bankowy Zamawiającego),</w:t>
      </w:r>
    </w:p>
    <w:p w14:paraId="7D42002D" w14:textId="77777777" w:rsidR="00624417" w:rsidRPr="00773532" w:rsidRDefault="00394149">
      <w:pPr>
        <w:pStyle w:val="Akapitzlist"/>
        <w:numPr>
          <w:ilvl w:val="0"/>
          <w:numId w:val="3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 formie gwarancji bankowej,</w:t>
      </w:r>
    </w:p>
    <w:p w14:paraId="50DFD0FB" w14:textId="77777777" w:rsidR="00624417" w:rsidRPr="00773532" w:rsidRDefault="00394149">
      <w:pPr>
        <w:pStyle w:val="Akapitzlist"/>
        <w:numPr>
          <w:ilvl w:val="0"/>
          <w:numId w:val="3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 formie gwarancji ubezpieczeniowej.</w:t>
      </w:r>
    </w:p>
    <w:p w14:paraId="62D301BF" w14:textId="7EFC7726" w:rsidR="00624417" w:rsidRPr="00773532" w:rsidRDefault="00394149">
      <w:pPr>
        <w:pStyle w:val="Akapitzlist"/>
        <w:numPr>
          <w:ilvl w:val="0"/>
          <w:numId w:val="33"/>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Numer rachunku bankowego Zamawiającego do wniesienia wadium (w przypadku formy pieniężnej)</w:t>
      </w:r>
      <w:r w:rsidRPr="00773532">
        <w:rPr>
          <w:rFonts w:ascii="Arial Nova" w:hAnsi="Arial Nova"/>
          <w:color w:val="000000" w:themeColor="text1"/>
          <w:sz w:val="20"/>
          <w:szCs w:val="20"/>
        </w:rPr>
        <w:t xml:space="preserve">: </w:t>
      </w:r>
      <w:r w:rsidR="006532ED" w:rsidRPr="00773532">
        <w:rPr>
          <w:rFonts w:ascii="Work Sans" w:hAnsi="Work Sans"/>
          <w:b/>
          <w:bCs/>
          <w:sz w:val="20"/>
          <w:szCs w:val="20"/>
        </w:rPr>
        <w:t>12 1050 1735 1000 0090 8356 8965</w:t>
      </w:r>
    </w:p>
    <w:p w14:paraId="4A08A6BC" w14:textId="77777777" w:rsidR="00624417" w:rsidRPr="00773532" w:rsidRDefault="00624417" w:rsidP="00624417">
      <w:pPr>
        <w:pStyle w:val="Akapitzlist"/>
        <w:suppressAutoHyphens/>
        <w:spacing w:before="100" w:beforeAutospacing="1" w:after="100" w:afterAutospacing="1"/>
        <w:ind w:left="2880"/>
        <w:rPr>
          <w:rFonts w:ascii="Arial Nova" w:hAnsi="Arial Nova"/>
          <w:color w:val="000000" w:themeColor="text1"/>
          <w:sz w:val="20"/>
          <w:szCs w:val="20"/>
        </w:rPr>
      </w:pPr>
    </w:p>
    <w:p w14:paraId="3055B4B3" w14:textId="77777777" w:rsidR="00624417" w:rsidRPr="00773532" w:rsidRDefault="00394149">
      <w:pPr>
        <w:pStyle w:val="Akapitzlist"/>
        <w:numPr>
          <w:ilvl w:val="0"/>
          <w:numId w:val="16"/>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Termin wniesienia wadium</w:t>
      </w:r>
      <w:r w:rsidRPr="00773532">
        <w:rPr>
          <w:rFonts w:ascii="Arial Nova" w:hAnsi="Arial Nova"/>
          <w:color w:val="000000" w:themeColor="text1"/>
          <w:sz w:val="20"/>
          <w:szCs w:val="20"/>
        </w:rPr>
        <w:t>:</w:t>
      </w:r>
      <w:r w:rsidRPr="00773532">
        <w:rPr>
          <w:rFonts w:ascii="Arial Nova" w:hAnsi="Arial Nova"/>
          <w:color w:val="000000" w:themeColor="text1"/>
          <w:sz w:val="20"/>
          <w:szCs w:val="20"/>
        </w:rPr>
        <w:br/>
        <w:t xml:space="preserve">Wadium musi zostać wniesione </w:t>
      </w:r>
      <w:r w:rsidRPr="00773532">
        <w:rPr>
          <w:rFonts w:ascii="Arial Nova" w:hAnsi="Arial Nova"/>
          <w:b/>
          <w:bCs/>
          <w:color w:val="000000" w:themeColor="text1"/>
          <w:sz w:val="20"/>
          <w:szCs w:val="20"/>
        </w:rPr>
        <w:t>przed upływem terminu składania ofert</w:t>
      </w:r>
      <w:r w:rsidRPr="00773532">
        <w:rPr>
          <w:rFonts w:ascii="Arial Nova" w:hAnsi="Arial Nova"/>
          <w:color w:val="000000" w:themeColor="text1"/>
          <w:sz w:val="20"/>
          <w:szCs w:val="20"/>
        </w:rPr>
        <w:t>. Wadium wniesione po terminie nie zostanie uznane.</w:t>
      </w:r>
    </w:p>
    <w:p w14:paraId="5B0B9706" w14:textId="058DE9F9" w:rsidR="00624417" w:rsidRPr="00773532" w:rsidRDefault="00394149">
      <w:pPr>
        <w:pStyle w:val="Akapitzlist"/>
        <w:numPr>
          <w:ilvl w:val="0"/>
          <w:numId w:val="16"/>
        </w:numPr>
        <w:suppressAutoHyphens/>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Sposób potwierdzenia wniesienia wadium</w:t>
      </w:r>
      <w:r w:rsidRPr="00773532">
        <w:rPr>
          <w:rFonts w:ascii="Arial Nova" w:hAnsi="Arial Nova"/>
          <w:color w:val="000000" w:themeColor="text1"/>
          <w:sz w:val="20"/>
          <w:szCs w:val="20"/>
        </w:rPr>
        <w:t>:</w:t>
      </w:r>
    </w:p>
    <w:p w14:paraId="27477965" w14:textId="4759CC9E" w:rsidR="00394149" w:rsidRPr="00773532" w:rsidRDefault="00394149" w:rsidP="00624417">
      <w:pPr>
        <w:suppressAutoHyphens/>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w przypadku wniesienia wadium </w:t>
      </w:r>
      <w:r w:rsidRPr="00773532">
        <w:rPr>
          <w:rFonts w:ascii="Arial Nova" w:hAnsi="Arial Nova"/>
          <w:b/>
          <w:bCs/>
          <w:color w:val="000000" w:themeColor="text1"/>
          <w:sz w:val="20"/>
          <w:szCs w:val="20"/>
        </w:rPr>
        <w:t>w formie pieniężnej</w:t>
      </w:r>
      <w:r w:rsidRPr="00773532">
        <w:rPr>
          <w:rFonts w:ascii="Arial Nova" w:hAnsi="Arial Nova"/>
          <w:color w:val="000000" w:themeColor="text1"/>
          <w:sz w:val="20"/>
          <w:szCs w:val="20"/>
        </w:rPr>
        <w:t xml:space="preserve"> – należy do oferty załączyć </w:t>
      </w:r>
      <w:r w:rsidRPr="00773532">
        <w:rPr>
          <w:rFonts w:ascii="Arial Nova" w:hAnsi="Arial Nova"/>
          <w:b/>
          <w:bCs/>
          <w:color w:val="000000" w:themeColor="text1"/>
          <w:sz w:val="20"/>
          <w:szCs w:val="20"/>
        </w:rPr>
        <w:t>potwierdzenie dokonania przelewu</w:t>
      </w:r>
      <w:r w:rsidRPr="00773532">
        <w:rPr>
          <w:rFonts w:ascii="Arial Nova" w:hAnsi="Arial Nova"/>
          <w:color w:val="000000" w:themeColor="text1"/>
          <w:sz w:val="20"/>
          <w:szCs w:val="20"/>
        </w:rPr>
        <w:t xml:space="preserve"> na rachunek Zamawiającego,</w:t>
      </w:r>
    </w:p>
    <w:p w14:paraId="7C08E6BD" w14:textId="77777777" w:rsidR="00394149" w:rsidRPr="00773532" w:rsidRDefault="00394149" w:rsidP="00624417">
      <w:p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w przypadku wniesienia wadium </w:t>
      </w:r>
      <w:r w:rsidRPr="00773532">
        <w:rPr>
          <w:rFonts w:ascii="Arial Nova" w:hAnsi="Arial Nova"/>
          <w:b/>
          <w:bCs/>
          <w:color w:val="000000" w:themeColor="text1"/>
          <w:sz w:val="20"/>
          <w:szCs w:val="20"/>
        </w:rPr>
        <w:t>w formie gwarancji bankowej lub ubezpieczeniowej</w:t>
      </w:r>
      <w:r w:rsidRPr="00773532">
        <w:rPr>
          <w:rFonts w:ascii="Arial Nova" w:hAnsi="Arial Nova"/>
          <w:color w:val="000000" w:themeColor="text1"/>
          <w:sz w:val="20"/>
          <w:szCs w:val="20"/>
        </w:rPr>
        <w:t>:</w:t>
      </w:r>
    </w:p>
    <w:p w14:paraId="7C88D2B3" w14:textId="77777777" w:rsidR="00394149" w:rsidRPr="00773532" w:rsidRDefault="00394149">
      <w:pPr>
        <w:numPr>
          <w:ilvl w:val="2"/>
          <w:numId w:val="18"/>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należy załączyć do oferty </w:t>
      </w:r>
      <w:r w:rsidRPr="00773532">
        <w:rPr>
          <w:rFonts w:ascii="Arial Nova" w:hAnsi="Arial Nova"/>
          <w:b/>
          <w:bCs/>
          <w:color w:val="000000" w:themeColor="text1"/>
          <w:sz w:val="20"/>
          <w:szCs w:val="20"/>
        </w:rPr>
        <w:t>oryginał dokumentu gwarancyjnego</w:t>
      </w:r>
      <w:r w:rsidRPr="00773532">
        <w:rPr>
          <w:rFonts w:ascii="Arial Nova" w:hAnsi="Arial Nova"/>
          <w:color w:val="000000" w:themeColor="text1"/>
          <w:sz w:val="20"/>
          <w:szCs w:val="20"/>
        </w:rPr>
        <w:t xml:space="preserve"> w formie elektronicznej (jeśli oferta składana elektronicznie),</w:t>
      </w:r>
    </w:p>
    <w:p w14:paraId="2808088D" w14:textId="77777777" w:rsidR="00394149" w:rsidRPr="00773532" w:rsidRDefault="00394149">
      <w:pPr>
        <w:numPr>
          <w:ilvl w:val="2"/>
          <w:numId w:val="18"/>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lub </w:t>
      </w:r>
      <w:r w:rsidRPr="00773532">
        <w:rPr>
          <w:rFonts w:ascii="Arial Nova" w:hAnsi="Arial Nova"/>
          <w:b/>
          <w:bCs/>
          <w:color w:val="000000" w:themeColor="text1"/>
          <w:sz w:val="20"/>
          <w:szCs w:val="20"/>
        </w:rPr>
        <w:t>oryginał/kopię potwierdzoną za zgodność z oryginałem</w:t>
      </w:r>
      <w:r w:rsidRPr="00773532">
        <w:rPr>
          <w:rFonts w:ascii="Arial Nova" w:hAnsi="Arial Nova"/>
          <w:color w:val="000000" w:themeColor="text1"/>
          <w:sz w:val="20"/>
          <w:szCs w:val="20"/>
        </w:rPr>
        <w:t xml:space="preserve"> (jeśli dopuszczalne są oferty papierowe),</w:t>
      </w:r>
    </w:p>
    <w:p w14:paraId="760BEB48" w14:textId="78ACC8FB" w:rsidR="00394149" w:rsidRPr="00773532" w:rsidRDefault="00394149">
      <w:pPr>
        <w:numPr>
          <w:ilvl w:val="2"/>
          <w:numId w:val="18"/>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dokument gwarancyjny musi być sporządzony zgodnie z przepisami prawa, obejmować cały okres związania ofertą i umożliwiać wypłatę kwoty wadium bezwarunkowo, na pierwsze żądanie Zamawiającego.</w:t>
      </w:r>
    </w:p>
    <w:p w14:paraId="424E19A0" w14:textId="77777777" w:rsidR="00394149" w:rsidRPr="00773532" w:rsidRDefault="00394149" w:rsidP="00394149">
      <w:pPr>
        <w:pStyle w:val="Akapitzlist"/>
        <w:spacing w:before="100" w:beforeAutospacing="1" w:after="100" w:afterAutospacing="1"/>
        <w:jc w:val="both"/>
        <w:rPr>
          <w:rFonts w:ascii="Arial Nova" w:hAnsi="Arial Nova"/>
          <w:color w:val="000000" w:themeColor="text1"/>
          <w:sz w:val="20"/>
          <w:szCs w:val="20"/>
        </w:rPr>
      </w:pPr>
    </w:p>
    <w:p w14:paraId="4939DB54" w14:textId="77777777" w:rsidR="00394149" w:rsidRPr="00773532" w:rsidRDefault="00394149">
      <w:pPr>
        <w:pStyle w:val="Akapitzlist"/>
        <w:numPr>
          <w:ilvl w:val="1"/>
          <w:numId w:val="14"/>
        </w:numPr>
        <w:suppressAutoHyphens/>
        <w:spacing w:before="100" w:beforeAutospacing="1" w:after="100" w:afterAutospacing="1"/>
        <w:jc w:val="both"/>
        <w:rPr>
          <w:rStyle w:val="Pogrubienie"/>
          <w:rFonts w:ascii="Arial Nova" w:hAnsi="Arial Nova"/>
          <w:b w:val="0"/>
          <w:bCs w:val="0"/>
          <w:color w:val="000000" w:themeColor="text1"/>
          <w:sz w:val="20"/>
          <w:szCs w:val="20"/>
        </w:rPr>
      </w:pPr>
      <w:r w:rsidRPr="00773532">
        <w:rPr>
          <w:rStyle w:val="Pogrubienie"/>
          <w:rFonts w:ascii="Arial Nova" w:hAnsi="Arial Nova"/>
          <w:color w:val="000000" w:themeColor="text1"/>
          <w:sz w:val="20"/>
          <w:szCs w:val="20"/>
        </w:rPr>
        <w:t>Doświadczenie wykonawcy</w:t>
      </w:r>
    </w:p>
    <w:p w14:paraId="7A1F5671" w14:textId="77777777" w:rsidR="00637A1D" w:rsidRPr="00773532" w:rsidRDefault="00637A1D" w:rsidP="00637A1D">
      <w:pPr>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lastRenderedPageBreak/>
        <w:t>Wykonawca musi wykazać się doświadczeniem odpowiednim dla części zamówienia, na którą składa ofertę.</w:t>
      </w:r>
    </w:p>
    <w:p w14:paraId="00511AD9" w14:textId="77777777" w:rsidR="00637A1D" w:rsidRPr="00773532" w:rsidRDefault="00637A1D">
      <w:pPr>
        <w:pStyle w:val="Akapitzlist"/>
        <w:numPr>
          <w:ilvl w:val="0"/>
          <w:numId w:val="36"/>
        </w:numPr>
        <w:spacing w:before="100" w:beforeAutospacing="1" w:after="100" w:afterAutospacing="1"/>
        <w:outlineLvl w:val="2"/>
        <w:rPr>
          <w:rFonts w:ascii="Arial Nova" w:hAnsi="Arial Nova"/>
          <w:b/>
          <w:bCs/>
          <w:color w:val="000000" w:themeColor="text1"/>
          <w:sz w:val="20"/>
          <w:szCs w:val="20"/>
        </w:rPr>
      </w:pPr>
      <w:r w:rsidRPr="00773532">
        <w:rPr>
          <w:rFonts w:ascii="Arial Nova" w:hAnsi="Arial Nova"/>
          <w:b/>
          <w:bCs/>
          <w:color w:val="000000" w:themeColor="text1"/>
          <w:sz w:val="20"/>
          <w:szCs w:val="20"/>
        </w:rPr>
        <w:t>W przypadku złożenia oferty na Część 1 – Prasa krawędziowa</w:t>
      </w:r>
    </w:p>
    <w:p w14:paraId="7FD9511A" w14:textId="66C830B4" w:rsidR="00637A1D" w:rsidRPr="00773532" w:rsidRDefault="00637A1D" w:rsidP="00637A1D">
      <w:pPr>
        <w:pStyle w:val="Akapitzlist"/>
        <w:spacing w:before="100" w:beforeAutospacing="1" w:after="100" w:afterAutospacing="1"/>
        <w:outlineLvl w:val="2"/>
        <w:rPr>
          <w:rFonts w:ascii="Arial Nova" w:hAnsi="Arial Nova"/>
          <w:color w:val="000000" w:themeColor="text1"/>
          <w:sz w:val="20"/>
          <w:szCs w:val="20"/>
        </w:rPr>
      </w:pPr>
      <w:r w:rsidRPr="00773532">
        <w:rPr>
          <w:rFonts w:ascii="Arial Nova" w:hAnsi="Arial Nova"/>
          <w:color w:val="000000" w:themeColor="text1"/>
          <w:sz w:val="20"/>
          <w:szCs w:val="20"/>
        </w:rPr>
        <w:t xml:space="preserve">Wykonawca musi wykazać realizację </w:t>
      </w:r>
      <w:r w:rsidRPr="00773532">
        <w:rPr>
          <w:rFonts w:ascii="Arial Nova" w:hAnsi="Arial Nova"/>
          <w:b/>
          <w:bCs/>
          <w:color w:val="000000" w:themeColor="text1"/>
          <w:sz w:val="20"/>
          <w:szCs w:val="20"/>
        </w:rPr>
        <w:t>co najmniej 3 dostaw lub projektów</w:t>
      </w:r>
      <w:r w:rsidRPr="00773532">
        <w:rPr>
          <w:rFonts w:ascii="Arial Nova" w:hAnsi="Arial Nova"/>
          <w:color w:val="000000" w:themeColor="text1"/>
          <w:sz w:val="20"/>
          <w:szCs w:val="20"/>
        </w:rPr>
        <w:t xml:space="preserve"> dotyczących </w:t>
      </w:r>
      <w:r w:rsidRPr="00773532">
        <w:rPr>
          <w:rFonts w:ascii="Arial Nova" w:hAnsi="Arial Nova"/>
          <w:b/>
          <w:bCs/>
          <w:color w:val="000000" w:themeColor="text1"/>
          <w:sz w:val="20"/>
          <w:szCs w:val="20"/>
        </w:rPr>
        <w:t>dostawy, instalacji lub uruchomienia pras krawędziowych</w:t>
      </w:r>
      <w:r w:rsidRPr="00773532">
        <w:rPr>
          <w:rFonts w:ascii="Arial Nova" w:hAnsi="Arial Nova"/>
          <w:color w:val="000000" w:themeColor="text1"/>
          <w:sz w:val="20"/>
          <w:szCs w:val="20"/>
        </w:rPr>
        <w:t xml:space="preserve"> o charakterze i zakresie porównywalnym z przedmiotem zamówienia.</w:t>
      </w:r>
      <w:r w:rsidRPr="00773532">
        <w:rPr>
          <w:rFonts w:ascii="Arial Nova" w:hAnsi="Arial Nova"/>
          <w:color w:val="000000" w:themeColor="text1"/>
          <w:sz w:val="20"/>
          <w:szCs w:val="20"/>
        </w:rPr>
        <w:br/>
        <w:t xml:space="preserve">Realizacje muszą pochodzić z okresu </w:t>
      </w:r>
      <w:r w:rsidRPr="00773532">
        <w:rPr>
          <w:rFonts w:ascii="Arial Nova" w:hAnsi="Arial Nova"/>
          <w:b/>
          <w:bCs/>
          <w:color w:val="000000" w:themeColor="text1"/>
          <w:sz w:val="20"/>
          <w:szCs w:val="20"/>
        </w:rPr>
        <w:t>ostatnich 3 lat</w:t>
      </w:r>
      <w:r w:rsidRPr="00773532">
        <w:rPr>
          <w:rFonts w:ascii="Arial Nova" w:hAnsi="Arial Nova"/>
          <w:color w:val="000000" w:themeColor="text1"/>
          <w:sz w:val="20"/>
          <w:szCs w:val="20"/>
        </w:rPr>
        <w:t xml:space="preserve"> przed upływem terminu składania ofert (tj. </w:t>
      </w:r>
      <w:r w:rsidRPr="00773532">
        <w:rPr>
          <w:rFonts w:ascii="Arial Nova" w:hAnsi="Arial Nova"/>
          <w:b/>
          <w:bCs/>
          <w:color w:val="000000" w:themeColor="text1"/>
          <w:sz w:val="20"/>
          <w:szCs w:val="20"/>
        </w:rPr>
        <w:t xml:space="preserve">po </w:t>
      </w:r>
      <w:r w:rsidR="007A185F" w:rsidRPr="00773532">
        <w:rPr>
          <w:rFonts w:ascii="Arial Nova" w:hAnsi="Arial Nova"/>
          <w:b/>
          <w:bCs/>
          <w:color w:val="000000" w:themeColor="text1"/>
          <w:sz w:val="20"/>
          <w:szCs w:val="20"/>
        </w:rPr>
        <w:t>26</w:t>
      </w:r>
      <w:r w:rsidRPr="00773532">
        <w:rPr>
          <w:rFonts w:ascii="Arial Nova" w:hAnsi="Arial Nova"/>
          <w:b/>
          <w:bCs/>
          <w:color w:val="000000" w:themeColor="text1"/>
          <w:sz w:val="20"/>
          <w:szCs w:val="20"/>
        </w:rPr>
        <w:t>.01.2023 r.</w:t>
      </w:r>
      <w:r w:rsidRPr="00773532">
        <w:rPr>
          <w:rFonts w:ascii="Arial Nova" w:hAnsi="Arial Nova"/>
          <w:color w:val="000000" w:themeColor="text1"/>
          <w:sz w:val="20"/>
          <w:szCs w:val="20"/>
        </w:rPr>
        <w:t>).</w:t>
      </w:r>
    </w:p>
    <w:p w14:paraId="1A6DFEB0" w14:textId="77777777" w:rsidR="00637A1D" w:rsidRPr="00773532" w:rsidRDefault="00637A1D">
      <w:pPr>
        <w:pStyle w:val="Akapitzlist"/>
        <w:numPr>
          <w:ilvl w:val="0"/>
          <w:numId w:val="36"/>
        </w:numPr>
        <w:spacing w:before="100" w:beforeAutospacing="1" w:after="100" w:afterAutospacing="1"/>
        <w:outlineLvl w:val="2"/>
        <w:rPr>
          <w:rFonts w:ascii="Arial Nova" w:hAnsi="Arial Nova"/>
          <w:b/>
          <w:bCs/>
          <w:color w:val="000000" w:themeColor="text1"/>
          <w:sz w:val="20"/>
          <w:szCs w:val="20"/>
        </w:rPr>
      </w:pPr>
      <w:r w:rsidRPr="00773532">
        <w:rPr>
          <w:rFonts w:ascii="Arial Nova" w:hAnsi="Arial Nova"/>
          <w:b/>
          <w:bCs/>
          <w:color w:val="000000" w:themeColor="text1"/>
          <w:sz w:val="20"/>
          <w:szCs w:val="20"/>
        </w:rPr>
        <w:t>W przypadku złożenia oferty na Część 2 – Robot spawalniczy</w:t>
      </w:r>
    </w:p>
    <w:p w14:paraId="1B60358B" w14:textId="67929C91" w:rsidR="00637A1D" w:rsidRPr="00773532" w:rsidRDefault="00637A1D" w:rsidP="00637A1D">
      <w:pPr>
        <w:pStyle w:val="Akapitzlist"/>
        <w:spacing w:before="100" w:beforeAutospacing="1" w:after="100" w:afterAutospacing="1"/>
        <w:outlineLvl w:val="2"/>
        <w:rPr>
          <w:rFonts w:ascii="Arial Nova" w:hAnsi="Arial Nova"/>
          <w:b/>
          <w:bCs/>
          <w:color w:val="000000" w:themeColor="text1"/>
          <w:sz w:val="20"/>
          <w:szCs w:val="20"/>
        </w:rPr>
      </w:pPr>
      <w:r w:rsidRPr="00773532">
        <w:rPr>
          <w:rFonts w:ascii="Arial Nova" w:hAnsi="Arial Nova"/>
          <w:color w:val="000000" w:themeColor="text1"/>
          <w:sz w:val="20"/>
          <w:szCs w:val="20"/>
        </w:rPr>
        <w:t xml:space="preserve">Wykonawca musi wykazać realizację </w:t>
      </w:r>
      <w:r w:rsidRPr="00773532">
        <w:rPr>
          <w:rFonts w:ascii="Arial Nova" w:hAnsi="Arial Nova"/>
          <w:b/>
          <w:bCs/>
          <w:color w:val="000000" w:themeColor="text1"/>
          <w:sz w:val="20"/>
          <w:szCs w:val="20"/>
        </w:rPr>
        <w:t>co najmniej 3 dostaw lub projektów</w:t>
      </w:r>
      <w:r w:rsidRPr="00773532">
        <w:rPr>
          <w:rFonts w:ascii="Arial Nova" w:hAnsi="Arial Nova"/>
          <w:color w:val="000000" w:themeColor="text1"/>
          <w:sz w:val="20"/>
          <w:szCs w:val="20"/>
        </w:rPr>
        <w:t xml:space="preserve"> dotyczących </w:t>
      </w:r>
      <w:r w:rsidRPr="00773532">
        <w:rPr>
          <w:rFonts w:ascii="Arial Nova" w:hAnsi="Arial Nova"/>
          <w:b/>
          <w:bCs/>
          <w:color w:val="000000" w:themeColor="text1"/>
          <w:sz w:val="20"/>
          <w:szCs w:val="20"/>
        </w:rPr>
        <w:t>dostawy, instalacji lub uruchomienia robotów spawalniczych</w:t>
      </w:r>
      <w:r w:rsidRPr="00773532">
        <w:rPr>
          <w:rFonts w:ascii="Arial Nova" w:hAnsi="Arial Nova"/>
          <w:color w:val="000000" w:themeColor="text1"/>
          <w:sz w:val="20"/>
          <w:szCs w:val="20"/>
        </w:rPr>
        <w:t xml:space="preserve"> o charakterze i zakresie porównywalnym z przedmiotem zamówienia.</w:t>
      </w:r>
      <w:r w:rsidRPr="00773532">
        <w:rPr>
          <w:rFonts w:ascii="Arial Nova" w:hAnsi="Arial Nova"/>
          <w:color w:val="000000" w:themeColor="text1"/>
          <w:sz w:val="20"/>
          <w:szCs w:val="20"/>
        </w:rPr>
        <w:br/>
        <w:t xml:space="preserve">Realizacje muszą pochodzić z okresu </w:t>
      </w:r>
      <w:r w:rsidRPr="00773532">
        <w:rPr>
          <w:rFonts w:ascii="Arial Nova" w:hAnsi="Arial Nova"/>
          <w:b/>
          <w:bCs/>
          <w:color w:val="000000" w:themeColor="text1"/>
          <w:sz w:val="20"/>
          <w:szCs w:val="20"/>
        </w:rPr>
        <w:t>ostatnich 3 lat</w:t>
      </w:r>
      <w:r w:rsidRPr="00773532">
        <w:rPr>
          <w:rFonts w:ascii="Arial Nova" w:hAnsi="Arial Nova"/>
          <w:color w:val="000000" w:themeColor="text1"/>
          <w:sz w:val="20"/>
          <w:szCs w:val="20"/>
        </w:rPr>
        <w:t xml:space="preserve"> przed upływem terminu składania ofert(tj. </w:t>
      </w:r>
      <w:r w:rsidRPr="00773532">
        <w:rPr>
          <w:rFonts w:ascii="Arial Nova" w:hAnsi="Arial Nova"/>
          <w:b/>
          <w:bCs/>
          <w:color w:val="000000" w:themeColor="text1"/>
          <w:sz w:val="20"/>
          <w:szCs w:val="20"/>
        </w:rPr>
        <w:t xml:space="preserve">po </w:t>
      </w:r>
      <w:r w:rsidR="007A185F" w:rsidRPr="00773532">
        <w:rPr>
          <w:rFonts w:ascii="Arial Nova" w:hAnsi="Arial Nova"/>
          <w:b/>
          <w:bCs/>
          <w:color w:val="000000" w:themeColor="text1"/>
          <w:sz w:val="20"/>
          <w:szCs w:val="20"/>
        </w:rPr>
        <w:t>26</w:t>
      </w:r>
      <w:r w:rsidRPr="00773532">
        <w:rPr>
          <w:rFonts w:ascii="Arial Nova" w:hAnsi="Arial Nova"/>
          <w:b/>
          <w:bCs/>
          <w:color w:val="000000" w:themeColor="text1"/>
          <w:sz w:val="20"/>
          <w:szCs w:val="20"/>
        </w:rPr>
        <w:t>.01.2023 r.</w:t>
      </w:r>
      <w:r w:rsidRPr="00773532">
        <w:rPr>
          <w:rFonts w:ascii="Arial Nova" w:hAnsi="Arial Nova"/>
          <w:color w:val="000000" w:themeColor="text1"/>
          <w:sz w:val="20"/>
          <w:szCs w:val="20"/>
        </w:rPr>
        <w:t>).</w:t>
      </w:r>
    </w:p>
    <w:p w14:paraId="54F2D256" w14:textId="17302B1A" w:rsidR="00637A1D" w:rsidRPr="00773532" w:rsidRDefault="00637A1D">
      <w:pPr>
        <w:pStyle w:val="Akapitzlist"/>
        <w:numPr>
          <w:ilvl w:val="0"/>
          <w:numId w:val="36"/>
        </w:numPr>
        <w:spacing w:before="100" w:beforeAutospacing="1" w:after="100" w:afterAutospacing="1"/>
        <w:outlineLvl w:val="2"/>
        <w:rPr>
          <w:rFonts w:ascii="Arial Nova" w:hAnsi="Arial Nova"/>
          <w:b/>
          <w:bCs/>
          <w:color w:val="000000" w:themeColor="text1"/>
          <w:sz w:val="20"/>
          <w:szCs w:val="20"/>
        </w:rPr>
      </w:pPr>
      <w:r w:rsidRPr="00773532">
        <w:rPr>
          <w:rFonts w:ascii="Arial Nova" w:hAnsi="Arial Nova"/>
          <w:b/>
          <w:bCs/>
          <w:color w:val="000000" w:themeColor="text1"/>
          <w:sz w:val="20"/>
          <w:szCs w:val="20"/>
        </w:rPr>
        <w:t>W przypadku złożenia oferty na obie części zamówienia</w:t>
      </w:r>
    </w:p>
    <w:p w14:paraId="6DFCE1B5" w14:textId="585C4245" w:rsidR="00637A1D" w:rsidRPr="00773532" w:rsidRDefault="00637A1D" w:rsidP="00637A1D">
      <w:p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Wykonawca musi spełnić </w:t>
      </w:r>
      <w:r w:rsidRPr="00773532">
        <w:rPr>
          <w:rFonts w:ascii="Arial Nova" w:hAnsi="Arial Nova"/>
          <w:b/>
          <w:bCs/>
          <w:color w:val="000000" w:themeColor="text1"/>
          <w:sz w:val="20"/>
          <w:szCs w:val="20"/>
        </w:rPr>
        <w:t>łącznie oba powyższe warunki</w:t>
      </w:r>
      <w:r w:rsidRPr="00773532">
        <w:rPr>
          <w:rFonts w:ascii="Arial Nova" w:hAnsi="Arial Nova"/>
          <w:color w:val="000000" w:themeColor="text1"/>
          <w:sz w:val="20"/>
          <w:szCs w:val="20"/>
        </w:rPr>
        <w:t>, tj.:</w:t>
      </w:r>
      <w:r w:rsidRPr="00773532">
        <w:rPr>
          <w:rFonts w:ascii="Arial Nova" w:hAnsi="Arial Nova"/>
          <w:color w:val="000000" w:themeColor="text1"/>
          <w:sz w:val="20"/>
          <w:szCs w:val="20"/>
        </w:rPr>
        <w:br/>
        <w:t>– co najmniej 3 realizacje dotyczące pras krawędziowych oraz</w:t>
      </w:r>
      <w:r w:rsidRPr="00773532">
        <w:rPr>
          <w:rFonts w:ascii="Arial Nova" w:hAnsi="Arial Nova"/>
          <w:color w:val="000000" w:themeColor="text1"/>
          <w:sz w:val="20"/>
          <w:szCs w:val="20"/>
        </w:rPr>
        <w:br/>
        <w:t>– co najmniej 3 realizacje dotyczące robotów spawalniczych.</w:t>
      </w:r>
    </w:p>
    <w:p w14:paraId="196BD9D0" w14:textId="77777777" w:rsidR="00637A1D" w:rsidRPr="00773532" w:rsidRDefault="00637A1D">
      <w:pPr>
        <w:pStyle w:val="Akapitzlist"/>
        <w:numPr>
          <w:ilvl w:val="0"/>
          <w:numId w:val="36"/>
        </w:numPr>
        <w:spacing w:before="100" w:beforeAutospacing="1" w:after="100" w:afterAutospacing="1"/>
        <w:outlineLvl w:val="2"/>
        <w:rPr>
          <w:rFonts w:ascii="Arial Nova" w:hAnsi="Arial Nova"/>
          <w:b/>
          <w:bCs/>
          <w:color w:val="000000" w:themeColor="text1"/>
          <w:sz w:val="20"/>
          <w:szCs w:val="20"/>
        </w:rPr>
      </w:pPr>
      <w:r w:rsidRPr="00773532">
        <w:rPr>
          <w:rFonts w:ascii="Segoe UI Emoji" w:hAnsi="Segoe UI Emoji" w:cs="Segoe UI Emoji"/>
          <w:b/>
          <w:bCs/>
          <w:color w:val="000000" w:themeColor="text1"/>
          <w:sz w:val="20"/>
          <w:szCs w:val="20"/>
        </w:rPr>
        <w:t>✔️</w:t>
      </w:r>
      <w:r w:rsidRPr="00773532">
        <w:rPr>
          <w:rFonts w:ascii="Arial Nova" w:hAnsi="Arial Nova"/>
          <w:b/>
          <w:bCs/>
          <w:color w:val="000000" w:themeColor="text1"/>
          <w:sz w:val="20"/>
          <w:szCs w:val="20"/>
        </w:rPr>
        <w:t xml:space="preserve"> Wymagane dokumenty potwierdzające doświadczenie</w:t>
      </w:r>
    </w:p>
    <w:p w14:paraId="598FD11C" w14:textId="77777777" w:rsidR="00637A1D" w:rsidRPr="00773532" w:rsidRDefault="00637A1D" w:rsidP="00637A1D">
      <w:p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 celu potwierdzenia spełnienia warunku wykonawca przedkłada:</w:t>
      </w:r>
    </w:p>
    <w:p w14:paraId="7D56031F" w14:textId="77777777" w:rsidR="00637A1D" w:rsidRPr="00773532" w:rsidRDefault="00637A1D">
      <w:pPr>
        <w:numPr>
          <w:ilvl w:val="0"/>
          <w:numId w:val="34"/>
        </w:numPr>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minimum 3 referencje</w:t>
      </w:r>
      <w:r w:rsidRPr="00773532">
        <w:rPr>
          <w:rFonts w:ascii="Arial Nova" w:hAnsi="Arial Nova"/>
          <w:color w:val="000000" w:themeColor="text1"/>
          <w:sz w:val="20"/>
          <w:szCs w:val="20"/>
        </w:rPr>
        <w:t xml:space="preserve"> lub</w:t>
      </w:r>
    </w:p>
    <w:p w14:paraId="368B1E8B" w14:textId="621EE68B" w:rsidR="00637A1D" w:rsidRPr="00773532" w:rsidRDefault="00637A1D">
      <w:pPr>
        <w:numPr>
          <w:ilvl w:val="0"/>
          <w:numId w:val="34"/>
        </w:numPr>
        <w:spacing w:before="100" w:beforeAutospacing="1" w:after="100" w:afterAutospacing="1"/>
        <w:rPr>
          <w:rFonts w:ascii="Arial Nova" w:hAnsi="Arial Nova"/>
          <w:color w:val="000000" w:themeColor="text1"/>
          <w:sz w:val="20"/>
          <w:szCs w:val="20"/>
        </w:rPr>
      </w:pPr>
      <w:r w:rsidRPr="00773532">
        <w:rPr>
          <w:rFonts w:ascii="Arial Nova" w:hAnsi="Arial Nova"/>
          <w:b/>
          <w:bCs/>
          <w:color w:val="000000" w:themeColor="text1"/>
          <w:sz w:val="20"/>
          <w:szCs w:val="20"/>
        </w:rPr>
        <w:t>inne dowody</w:t>
      </w:r>
      <w:r w:rsidRPr="00773532">
        <w:rPr>
          <w:rFonts w:ascii="Arial Nova" w:hAnsi="Arial Nova"/>
          <w:color w:val="000000" w:themeColor="text1"/>
          <w:sz w:val="20"/>
          <w:szCs w:val="20"/>
        </w:rPr>
        <w:t>: faktury, protokoły odbioru, umowy,</w:t>
      </w:r>
      <w:r w:rsidRPr="00773532">
        <w:rPr>
          <w:rFonts w:ascii="Arial Nova" w:hAnsi="Arial Nova"/>
          <w:color w:val="000000" w:themeColor="text1"/>
          <w:sz w:val="20"/>
          <w:szCs w:val="20"/>
        </w:rPr>
        <w:br/>
        <w:t>potwierdzające wykonanie wymaganych realizacji w okresie ostatnich 3 lat.</w:t>
      </w:r>
    </w:p>
    <w:p w14:paraId="121F9BE8" w14:textId="4FD2E9FE" w:rsidR="00637A1D" w:rsidRPr="00773532" w:rsidRDefault="00637A1D" w:rsidP="00637A1D">
      <w:pPr>
        <w:spacing w:before="100" w:beforeAutospacing="1" w:after="100" w:afterAutospacing="1"/>
        <w:outlineLvl w:val="1"/>
        <w:rPr>
          <w:rFonts w:ascii="Arial Nova" w:hAnsi="Arial Nova"/>
          <w:b/>
          <w:bCs/>
          <w:color w:val="000000" w:themeColor="text1"/>
          <w:sz w:val="20"/>
          <w:szCs w:val="20"/>
        </w:rPr>
      </w:pPr>
      <w:r w:rsidRPr="00773532">
        <w:rPr>
          <w:rFonts w:ascii="Segoe UI Emoji" w:hAnsi="Segoe UI Emoji" w:cs="Segoe UI Emoji"/>
          <w:b/>
          <w:bCs/>
          <w:color w:val="000000" w:themeColor="text1"/>
          <w:sz w:val="20"/>
          <w:szCs w:val="20"/>
        </w:rPr>
        <w:t>✔️</w:t>
      </w:r>
      <w:r w:rsidRPr="00773532">
        <w:rPr>
          <w:rFonts w:ascii="Arial Nova" w:hAnsi="Arial Nova"/>
          <w:b/>
          <w:bCs/>
          <w:color w:val="000000" w:themeColor="text1"/>
          <w:sz w:val="20"/>
          <w:szCs w:val="20"/>
        </w:rPr>
        <w:t xml:space="preserve"> Sposób przedstawienia doświadczenia (Tabela </w:t>
      </w:r>
      <w:r w:rsidR="004E2509" w:rsidRPr="00773532">
        <w:rPr>
          <w:rFonts w:ascii="Arial Nova" w:hAnsi="Arial Nova"/>
          <w:b/>
          <w:bCs/>
          <w:color w:val="000000" w:themeColor="text1"/>
          <w:sz w:val="20"/>
          <w:szCs w:val="20"/>
        </w:rPr>
        <w:t xml:space="preserve">1 i </w:t>
      </w:r>
      <w:r w:rsidRPr="00773532">
        <w:rPr>
          <w:rFonts w:ascii="Arial Nova" w:hAnsi="Arial Nova"/>
          <w:b/>
          <w:bCs/>
          <w:color w:val="000000" w:themeColor="text1"/>
          <w:sz w:val="20"/>
          <w:szCs w:val="20"/>
        </w:rPr>
        <w:t>2 – Załącznik nr 3)</w:t>
      </w:r>
    </w:p>
    <w:p w14:paraId="61ACCBDA" w14:textId="71C82CB6" w:rsidR="00637A1D" w:rsidRPr="00773532" w:rsidRDefault="00637A1D" w:rsidP="00637A1D">
      <w:p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Każdy projekt musi zostać opisany i udokumentowany poprzez wypełnienie </w:t>
      </w:r>
      <w:r w:rsidRPr="00773532">
        <w:rPr>
          <w:rFonts w:ascii="Arial Nova" w:hAnsi="Arial Nova"/>
          <w:b/>
          <w:bCs/>
          <w:color w:val="000000" w:themeColor="text1"/>
          <w:sz w:val="20"/>
          <w:szCs w:val="20"/>
        </w:rPr>
        <w:t xml:space="preserve">Tabeli nr </w:t>
      </w:r>
      <w:r w:rsidR="004E2509" w:rsidRPr="00773532">
        <w:rPr>
          <w:rFonts w:ascii="Arial Nova" w:hAnsi="Arial Nova"/>
          <w:b/>
          <w:bCs/>
          <w:color w:val="000000" w:themeColor="text1"/>
          <w:sz w:val="20"/>
          <w:szCs w:val="20"/>
        </w:rPr>
        <w:t xml:space="preserve">1 i </w:t>
      </w:r>
      <w:r w:rsidRPr="00773532">
        <w:rPr>
          <w:rFonts w:ascii="Arial Nova" w:hAnsi="Arial Nova"/>
          <w:b/>
          <w:bCs/>
          <w:color w:val="000000" w:themeColor="text1"/>
          <w:sz w:val="20"/>
          <w:szCs w:val="20"/>
        </w:rPr>
        <w:t>2</w:t>
      </w:r>
      <w:r w:rsidRPr="00773532">
        <w:rPr>
          <w:rFonts w:ascii="Arial Nova" w:hAnsi="Arial Nova"/>
          <w:color w:val="000000" w:themeColor="text1"/>
          <w:sz w:val="20"/>
          <w:szCs w:val="20"/>
        </w:rPr>
        <w:t xml:space="preserve"> w Załączniku nr 3, zawierającej:</w:t>
      </w:r>
    </w:p>
    <w:p w14:paraId="3D15495B" w14:textId="77777777" w:rsidR="00637A1D" w:rsidRPr="00773532" w:rsidRDefault="00637A1D">
      <w:pPr>
        <w:numPr>
          <w:ilvl w:val="0"/>
          <w:numId w:val="35"/>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nazwę odbiorcy,</w:t>
      </w:r>
    </w:p>
    <w:p w14:paraId="74ABF5C2" w14:textId="77777777" w:rsidR="00637A1D" w:rsidRPr="00773532" w:rsidRDefault="00637A1D">
      <w:pPr>
        <w:numPr>
          <w:ilvl w:val="0"/>
          <w:numId w:val="35"/>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rok i miesiąc realizacji,</w:t>
      </w:r>
    </w:p>
    <w:p w14:paraId="03FFFB2E" w14:textId="37EFF195" w:rsidR="00637A1D" w:rsidRPr="00773532" w:rsidRDefault="00C80B47">
      <w:pPr>
        <w:numPr>
          <w:ilvl w:val="0"/>
          <w:numId w:val="35"/>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informacja o przedmiocie dostaw </w:t>
      </w:r>
    </w:p>
    <w:p w14:paraId="0E53D62D" w14:textId="77777777" w:rsidR="00637A1D" w:rsidRPr="00773532" w:rsidRDefault="00637A1D">
      <w:pPr>
        <w:numPr>
          <w:ilvl w:val="0"/>
          <w:numId w:val="35"/>
        </w:num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wartość brutto,</w:t>
      </w:r>
    </w:p>
    <w:p w14:paraId="15E2E05A" w14:textId="6D457DDD" w:rsidR="00D558C8" w:rsidRPr="00773532" w:rsidRDefault="00D558C8" w:rsidP="00637A1D">
      <w:pPr>
        <w:spacing w:after="96" w:line="276" w:lineRule="auto"/>
        <w:jc w:val="both"/>
        <w:rPr>
          <w:rFonts w:ascii="Arial Nova" w:hAnsi="Arial Nova"/>
          <w:color w:val="000000" w:themeColor="text1"/>
          <w:sz w:val="20"/>
          <w:szCs w:val="20"/>
        </w:rPr>
      </w:pPr>
    </w:p>
    <w:p w14:paraId="3BC5A9B9" w14:textId="77777777" w:rsidR="00D558C8" w:rsidRPr="00773532" w:rsidRDefault="00000000" w:rsidP="005F3F1E">
      <w:pPr>
        <w:pStyle w:val="Nagwek1"/>
        <w:tabs>
          <w:tab w:val="center" w:pos="3657"/>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IX.</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ODRZUCENIE OFERTY I WYKLUCZENIE WYKONAWCY</w:t>
      </w:r>
      <w:r w:rsidRPr="00773532">
        <w:rPr>
          <w:rFonts w:ascii="Arial Nova" w:hAnsi="Arial Nova"/>
          <w:b w:val="0"/>
          <w:color w:val="000000" w:themeColor="text1"/>
          <w:sz w:val="20"/>
          <w:szCs w:val="20"/>
        </w:rPr>
        <w:t xml:space="preserve"> </w:t>
      </w:r>
    </w:p>
    <w:p w14:paraId="290CF90F"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Czynności związane z przygotowaniem oraz przeprowadzeniem postępowania o udzielenie zamówienia wykonują osoby zapewniające bezstronność i obiektywizm, które nie są powiązane osobowo lub kapitałowo z wykonawcami. </w:t>
      </w:r>
    </w:p>
    <w:p w14:paraId="71BB8452" w14:textId="77777777" w:rsidR="00D558C8" w:rsidRPr="00773532" w:rsidRDefault="00000000" w:rsidP="005F3F1E">
      <w:pPr>
        <w:spacing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Powiązania osobowe lub kapitałowe polegają na: </w:t>
      </w:r>
    </w:p>
    <w:p w14:paraId="41D02FC1"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6AC4E397"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Pr="00773532">
        <w:rPr>
          <w:rFonts w:ascii="Arial Nova" w:hAnsi="Arial Nova"/>
          <w:color w:val="000000" w:themeColor="text1"/>
          <w:sz w:val="20"/>
          <w:szCs w:val="20"/>
        </w:rPr>
        <w:lastRenderedPageBreak/>
        <w:t xml:space="preserve">wykonawcą, jego zastępcą prawnym lub członkami organów zarządzających lub organów nadzorczych wykonawców ubiegających się o udzielenie zamówienia, </w:t>
      </w:r>
    </w:p>
    <w:p w14:paraId="1E5C07F3"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pozostawaniu z wykonawcą w takim stosunku prawnym lub faktycznym, że istnieje uzasadniona wątpliwość co do ich bezstronności lub niezależności w związku z postępowaniem o udzielenie zamówienia. </w:t>
      </w:r>
    </w:p>
    <w:p w14:paraId="4BA9C4ED"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celu uniknięcia konfliktu interesów, w przypadku zamawiającego, który nie jest zamawiającym w rozumieniu </w:t>
      </w:r>
      <w:proofErr w:type="spellStart"/>
      <w:r w:rsidRPr="00773532">
        <w:rPr>
          <w:rFonts w:ascii="Arial Nova" w:hAnsi="Arial Nova"/>
          <w:color w:val="000000" w:themeColor="text1"/>
          <w:sz w:val="20"/>
          <w:szCs w:val="20"/>
        </w:rPr>
        <w:t>p.z.p</w:t>
      </w:r>
      <w:proofErr w:type="spellEnd"/>
      <w:r w:rsidRPr="00773532">
        <w:rPr>
          <w:rFonts w:ascii="Arial Nova" w:hAnsi="Arial Nova"/>
          <w:color w:val="000000" w:themeColor="text1"/>
          <w:sz w:val="20"/>
          <w:szCs w:val="20"/>
        </w:rPr>
        <w:t xml:space="preserve">., zamówienia nie mogą być udzielane podmiotom powiązanym z nim osobowo lub kapitałowo. Z postępowania wyklucza się podmioty, które są powiązane osobowo lub kapitałowo z Zamawiającym. </w:t>
      </w:r>
    </w:p>
    <w:p w14:paraId="4AF49529"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 udziału w postępowaniu wykluczeni są Wykonawcy, którzy podlegają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tj. Zamawiający wyklucza udział w postępowaniu: </w:t>
      </w:r>
    </w:p>
    <w:p w14:paraId="240B104D"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obywateli rosyjskich, osób fizycznych zamieszkałych w Rosji lub osób prawnych, podmiotów lub organów z siedzibą w Rosji; </w:t>
      </w:r>
    </w:p>
    <w:p w14:paraId="577D1B9C"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osób prawnych, podmiotów lub organów, do których prawa własności bezpośrednio lub pośrednio w ponad 50 % należą do podmiotu, o którym mowa w lit. a) niniejszego punktu; lub </w:t>
      </w:r>
    </w:p>
    <w:p w14:paraId="75990E01"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osób fizycznych lub prawnych, podmiotów lub organów działających w imieniu lub pod kierunkiem podmiotu, o którym mowa w lit. a) lub b) niniejszego punktu, w tym podwykonawców lub dostawców, w przypadku, gdy przypada na nich ponad 10% wartości zamówienia. </w:t>
      </w:r>
    </w:p>
    <w:p w14:paraId="0BBB3081"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 udziału w postępowaniu wykluczeni są Wykonawcy, którzy podlegają wykluczeniu na podstawie art. 7 ust. 1 ustawy z dnia 13 kwietnia 2022 r. o szczególnych rozwiązaniach w zakresie przeciwdziałania wspieraniu agresji na Ukrainę oraz służących ochronie bezpieczeństwa narodowego (tj. Dz. U. z 2023 r. </w:t>
      </w:r>
    </w:p>
    <w:p w14:paraId="27408D52" w14:textId="77777777" w:rsidR="00D558C8" w:rsidRPr="00773532" w:rsidRDefault="00000000" w:rsidP="005F3F1E">
      <w:pPr>
        <w:spacing w:after="96"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poz. 1497 z </w:t>
      </w:r>
      <w:proofErr w:type="spellStart"/>
      <w:r w:rsidRPr="00773532">
        <w:rPr>
          <w:rFonts w:ascii="Arial Nova" w:hAnsi="Arial Nova"/>
          <w:color w:val="000000" w:themeColor="text1"/>
          <w:sz w:val="20"/>
          <w:szCs w:val="20"/>
        </w:rPr>
        <w:t>późn</w:t>
      </w:r>
      <w:proofErr w:type="spellEnd"/>
      <w:r w:rsidRPr="00773532">
        <w:rPr>
          <w:rFonts w:ascii="Arial Nova" w:hAnsi="Arial Nova"/>
          <w:color w:val="000000" w:themeColor="text1"/>
          <w:sz w:val="20"/>
          <w:szCs w:val="20"/>
        </w:rPr>
        <w:t xml:space="preserve">. zm.) tj. Zamawiający wyklucza: </w:t>
      </w:r>
    </w:p>
    <w:p w14:paraId="727A4F10"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59381591"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Wykonawcę, którego beneficjentem rzeczywistym w rozumieniu ustawy z dnia 1 marca 2018 r. o przeciwdziałaniu praniu pieniędzy oraz finansowaniu terroryzmu (Dz. U. z 2022 r. poz. 593, z </w:t>
      </w:r>
      <w:proofErr w:type="spellStart"/>
      <w:r w:rsidRPr="00773532">
        <w:rPr>
          <w:rFonts w:ascii="Arial Nova" w:hAnsi="Arial Nova"/>
          <w:color w:val="000000" w:themeColor="text1"/>
          <w:sz w:val="20"/>
          <w:szCs w:val="20"/>
        </w:rPr>
        <w:t>późn</w:t>
      </w:r>
      <w:proofErr w:type="spellEnd"/>
      <w:r w:rsidRPr="00773532">
        <w:rPr>
          <w:rFonts w:ascii="Arial Nova" w:hAnsi="Arial Nova"/>
          <w:color w:val="000000" w:themeColor="text1"/>
          <w:sz w:val="20"/>
          <w:szCs w:val="20"/>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7A04626"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Wykonawcę,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3AAFFDEA" w14:textId="77777777" w:rsidR="00D558C8" w:rsidRPr="00773532" w:rsidRDefault="00000000">
      <w:pPr>
        <w:numPr>
          <w:ilvl w:val="0"/>
          <w:numId w:val="2"/>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niniejszym postępowaniu zostanie odrzucona oferta wykonawcy, który: </w:t>
      </w:r>
    </w:p>
    <w:p w14:paraId="0CACD93F"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 xml:space="preserve">podlega wykluczeniu z postępowania na podstawie przesłanek, o których mowa treści Zapytania ofertowego, </w:t>
      </w:r>
    </w:p>
    <w:p w14:paraId="5E16F431"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złoży ofertę niezgodną z treścią niniejszego zapytania ofertowego pod względem merytorycznym, a niezgodność ma charakter istotny, </w:t>
      </w:r>
    </w:p>
    <w:p w14:paraId="31A2DF62"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złoży ofertę niekompletną, tj. nie zawierającą oświadczeń i dokumentów wskazanych przez zamawiającego (z zastrzeżeniem pkt 8 ust. 5 Zapytania </w:t>
      </w:r>
    </w:p>
    <w:p w14:paraId="50607570" w14:textId="77777777" w:rsidR="00D558C8" w:rsidRPr="00773532" w:rsidRDefault="00000000" w:rsidP="005F3F1E">
      <w:pPr>
        <w:spacing w:after="93" w:line="276" w:lineRule="auto"/>
        <w:ind w:left="1520" w:hanging="1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Ofertowego), </w:t>
      </w:r>
    </w:p>
    <w:p w14:paraId="1F86246E"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złożył ofertę, która zawiera rażąco niską cenę (zgodnie z określonym w zapytaniu wytycznymi), </w:t>
      </w:r>
    </w:p>
    <w:p w14:paraId="78304229"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złożona zostanie w inny sposób niż za pomocą Bazy Konkurencyjności, </w:t>
      </w:r>
    </w:p>
    <w:p w14:paraId="6E67138E" w14:textId="77777777" w:rsidR="00D558C8" w:rsidRPr="00773532" w:rsidRDefault="00000000">
      <w:pPr>
        <w:numPr>
          <w:ilvl w:val="1"/>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została złożona w warunkach czynu nieuczciwej konkurencji w rozumieniu przepisów o zwalczaniu nieuczciwej konkurencji, </w:t>
      </w:r>
    </w:p>
    <w:p w14:paraId="036627C0" w14:textId="77777777" w:rsidR="00D558C8" w:rsidRPr="00773532" w:rsidRDefault="00000000">
      <w:pPr>
        <w:numPr>
          <w:ilvl w:val="1"/>
          <w:numId w:val="2"/>
        </w:numPr>
        <w:spacing w:after="98"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została złożona po wyznaczonym terminie, </w:t>
      </w:r>
    </w:p>
    <w:p w14:paraId="010F994A" w14:textId="77777777" w:rsidR="00D558C8" w:rsidRPr="00773532" w:rsidRDefault="00000000">
      <w:pPr>
        <w:numPr>
          <w:ilvl w:val="1"/>
          <w:numId w:val="2"/>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zawiera błędy w obliczeniu ceny lub kosztu, </w:t>
      </w:r>
    </w:p>
    <w:p w14:paraId="4E7869A0"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związku z wykluczeniem wykonawcy lub odrzuceniem oferty, wykonawcy nie przysługują środki ochrony prawnej. </w:t>
      </w:r>
    </w:p>
    <w:p w14:paraId="7C78EC60"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46110E98" w14:textId="77777777" w:rsidR="00D558C8" w:rsidRPr="00773532" w:rsidRDefault="00000000">
      <w:pPr>
        <w:numPr>
          <w:ilvl w:val="0"/>
          <w:numId w:val="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w stosunku do przedmiotu zamówienia. </w:t>
      </w:r>
    </w:p>
    <w:p w14:paraId="1769B078" w14:textId="77777777" w:rsidR="00D558C8" w:rsidRPr="00773532" w:rsidRDefault="00000000" w:rsidP="005F3F1E">
      <w:pPr>
        <w:spacing w:after="96"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4CA39780" w14:textId="77777777" w:rsidR="00D558C8" w:rsidRPr="00773532" w:rsidRDefault="00000000" w:rsidP="005F3F1E">
      <w:pPr>
        <w:spacing w:line="276" w:lineRule="auto"/>
        <w:ind w:left="790" w:hanging="569"/>
        <w:jc w:val="both"/>
        <w:rPr>
          <w:rFonts w:ascii="Arial Nova" w:hAnsi="Arial Nova"/>
          <w:color w:val="000000" w:themeColor="text1"/>
          <w:sz w:val="20"/>
          <w:szCs w:val="20"/>
        </w:rPr>
      </w:pPr>
      <w:r w:rsidRPr="00773532">
        <w:rPr>
          <w:rFonts w:ascii="Arial Nova" w:hAnsi="Arial Nova"/>
          <w:b/>
          <w:color w:val="000000" w:themeColor="text1"/>
          <w:sz w:val="20"/>
          <w:szCs w:val="20"/>
        </w:rPr>
        <w:t>X.</w:t>
      </w:r>
      <w:r w:rsidRPr="00773532">
        <w:rPr>
          <w:rFonts w:ascii="Arial Nova" w:eastAsia="Arial" w:hAnsi="Arial Nova" w:cs="Arial"/>
          <w:b/>
          <w:color w:val="000000" w:themeColor="text1"/>
          <w:sz w:val="20"/>
          <w:szCs w:val="20"/>
        </w:rPr>
        <w:t xml:space="preserve"> </w:t>
      </w:r>
      <w:r w:rsidRPr="00773532">
        <w:rPr>
          <w:rFonts w:ascii="Arial Nova" w:eastAsia="Arial" w:hAnsi="Arial Nova" w:cs="Arial"/>
          <w:b/>
          <w:color w:val="000000" w:themeColor="text1"/>
          <w:sz w:val="20"/>
          <w:szCs w:val="20"/>
        </w:rPr>
        <w:tab/>
      </w:r>
      <w:r w:rsidRPr="00773532">
        <w:rPr>
          <w:rFonts w:ascii="Arial Nova" w:hAnsi="Arial Nova"/>
          <w:b/>
          <w:color w:val="000000" w:themeColor="text1"/>
          <w:sz w:val="20"/>
          <w:szCs w:val="20"/>
        </w:rPr>
        <w:t>KRYTERIA OCENY OFERT ORAZ INFORMACJE NA TEMAT WAG PUNKTOWYCH LUB PROCENTOWYCH PRZYPISYWANYCH DO POSZCZEGÓLNYCH KRYTERIÓW OCENY OFERT:</w:t>
      </w:r>
      <w:r w:rsidRPr="00773532">
        <w:rPr>
          <w:rFonts w:ascii="Arial Nova" w:hAnsi="Arial Nova"/>
          <w:color w:val="000000" w:themeColor="text1"/>
          <w:sz w:val="20"/>
          <w:szCs w:val="20"/>
        </w:rPr>
        <w:t xml:space="preserve"> </w:t>
      </w:r>
    </w:p>
    <w:p w14:paraId="3AF7F446" w14:textId="77777777" w:rsidR="00D558C8" w:rsidRPr="00773532" w:rsidRDefault="00000000">
      <w:pPr>
        <w:numPr>
          <w:ilvl w:val="0"/>
          <w:numId w:val="3"/>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Sposób przyznawania punktacji za spełnienie danego kryterium oceny zaprezentowano poniżej.  </w:t>
      </w:r>
    </w:p>
    <w:p w14:paraId="5562F50C" w14:textId="77777777" w:rsidR="00D558C8" w:rsidRPr="00773532" w:rsidRDefault="00000000">
      <w:pPr>
        <w:numPr>
          <w:ilvl w:val="0"/>
          <w:numId w:val="3"/>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 wyborze oferty decydowała będzie liczba zdobytych punktów.  </w:t>
      </w:r>
    </w:p>
    <w:p w14:paraId="505FC279" w14:textId="77777777" w:rsidR="00D558C8" w:rsidRPr="00773532" w:rsidRDefault="00000000">
      <w:pPr>
        <w:numPr>
          <w:ilvl w:val="0"/>
          <w:numId w:val="3"/>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Oferta na realizację zamówienia może uzyskać maksymalnie 100 pkt </w:t>
      </w:r>
    </w:p>
    <w:p w14:paraId="04B47221" w14:textId="77777777" w:rsidR="00D558C8" w:rsidRPr="00773532" w:rsidRDefault="00000000">
      <w:pPr>
        <w:numPr>
          <w:ilvl w:val="0"/>
          <w:numId w:val="3"/>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zastosuje zaokrąglanie każdego wyniku w ramach poszczególnych kryteriów do dwóch miejsc po przecinku. </w:t>
      </w:r>
    </w:p>
    <w:p w14:paraId="198B0B1F" w14:textId="77777777" w:rsidR="00D558C8" w:rsidRPr="00773532" w:rsidRDefault="00000000">
      <w:pPr>
        <w:numPr>
          <w:ilvl w:val="0"/>
          <w:numId w:val="3"/>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będzie oceniał oferty według następującego kryterium: </w:t>
      </w:r>
    </w:p>
    <w:p w14:paraId="06366168" w14:textId="77777777" w:rsidR="00D558C8" w:rsidRPr="00773532" w:rsidRDefault="00000000" w:rsidP="005F3F1E">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tbl>
      <w:tblPr>
        <w:tblStyle w:val="TableGrid"/>
        <w:tblW w:w="9595" w:type="dxa"/>
        <w:tblInd w:w="137" w:type="dxa"/>
        <w:tblCellMar>
          <w:top w:w="66" w:type="dxa"/>
          <w:left w:w="58" w:type="dxa"/>
          <w:right w:w="115" w:type="dxa"/>
        </w:tblCellMar>
        <w:tblLook w:val="04A0" w:firstRow="1" w:lastRow="0" w:firstColumn="1" w:lastColumn="0" w:noHBand="0" w:noVBand="1"/>
      </w:tblPr>
      <w:tblGrid>
        <w:gridCol w:w="847"/>
        <w:gridCol w:w="4758"/>
        <w:gridCol w:w="3990"/>
      </w:tblGrid>
      <w:tr w:rsidR="00AA716C" w:rsidRPr="00773532" w14:paraId="75314156" w14:textId="77777777" w:rsidTr="00197B99">
        <w:trPr>
          <w:trHeight w:val="523"/>
        </w:trPr>
        <w:tc>
          <w:tcPr>
            <w:tcW w:w="84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F438EA5" w14:textId="77777777" w:rsidR="00D558C8" w:rsidRPr="00773532" w:rsidRDefault="00000000" w:rsidP="005F3F1E">
            <w:pPr>
              <w:spacing w:line="276" w:lineRule="auto"/>
              <w:ind w:left="2"/>
              <w:jc w:val="both"/>
              <w:rPr>
                <w:rFonts w:ascii="Arial Nova" w:hAnsi="Arial Nova"/>
                <w:color w:val="000000" w:themeColor="text1"/>
                <w:sz w:val="20"/>
                <w:szCs w:val="20"/>
              </w:rPr>
            </w:pPr>
            <w:r w:rsidRPr="00773532">
              <w:rPr>
                <w:rFonts w:ascii="Arial Nova" w:hAnsi="Arial Nova"/>
                <w:b/>
                <w:color w:val="000000" w:themeColor="text1"/>
                <w:sz w:val="20"/>
                <w:szCs w:val="20"/>
              </w:rPr>
              <w:t>Nr</w:t>
            </w:r>
            <w:r w:rsidRPr="00773532">
              <w:rPr>
                <w:rFonts w:ascii="Arial Nova" w:hAnsi="Arial Nova"/>
                <w:color w:val="000000" w:themeColor="text1"/>
                <w:sz w:val="20"/>
                <w:szCs w:val="20"/>
              </w:rPr>
              <w:t xml:space="preserve"> </w:t>
            </w:r>
          </w:p>
        </w:tc>
        <w:tc>
          <w:tcPr>
            <w:tcW w:w="475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DC4552B" w14:textId="77777777" w:rsidR="00D558C8" w:rsidRPr="00773532" w:rsidRDefault="00000000" w:rsidP="005F3F1E">
            <w:pPr>
              <w:spacing w:line="276" w:lineRule="auto"/>
              <w:ind w:left="2"/>
              <w:jc w:val="both"/>
              <w:rPr>
                <w:rFonts w:ascii="Arial Nova" w:hAnsi="Arial Nova"/>
                <w:color w:val="000000" w:themeColor="text1"/>
                <w:sz w:val="20"/>
                <w:szCs w:val="20"/>
              </w:rPr>
            </w:pPr>
            <w:r w:rsidRPr="00773532">
              <w:rPr>
                <w:rFonts w:ascii="Arial Nova" w:hAnsi="Arial Nova"/>
                <w:b/>
                <w:color w:val="000000" w:themeColor="text1"/>
                <w:sz w:val="20"/>
                <w:szCs w:val="20"/>
              </w:rPr>
              <w:t>Nazwa kryterium</w:t>
            </w:r>
            <w:r w:rsidRPr="00773532">
              <w:rPr>
                <w:rFonts w:ascii="Arial Nova" w:hAnsi="Arial Nova"/>
                <w:color w:val="000000" w:themeColor="text1"/>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0040499" w14:textId="77777777" w:rsidR="00D558C8" w:rsidRPr="00773532" w:rsidRDefault="00000000" w:rsidP="005F3F1E">
            <w:pPr>
              <w:spacing w:line="276" w:lineRule="auto"/>
              <w:jc w:val="both"/>
              <w:rPr>
                <w:rFonts w:ascii="Arial Nova" w:hAnsi="Arial Nova"/>
                <w:color w:val="000000" w:themeColor="text1"/>
                <w:sz w:val="20"/>
                <w:szCs w:val="20"/>
              </w:rPr>
            </w:pPr>
            <w:r w:rsidRPr="00773532">
              <w:rPr>
                <w:rFonts w:ascii="Arial Nova" w:hAnsi="Arial Nova"/>
                <w:b/>
                <w:color w:val="000000" w:themeColor="text1"/>
                <w:sz w:val="20"/>
                <w:szCs w:val="20"/>
              </w:rPr>
              <w:t>Waga</w:t>
            </w:r>
            <w:r w:rsidRPr="00773532">
              <w:rPr>
                <w:rFonts w:ascii="Arial Nova" w:hAnsi="Arial Nova"/>
                <w:color w:val="000000" w:themeColor="text1"/>
                <w:sz w:val="20"/>
                <w:szCs w:val="20"/>
              </w:rPr>
              <w:t xml:space="preserve"> </w:t>
            </w:r>
          </w:p>
        </w:tc>
      </w:tr>
      <w:tr w:rsidR="00AA716C" w:rsidRPr="00773532" w14:paraId="59DA05C8" w14:textId="77777777" w:rsidTr="00DD5E7C">
        <w:trPr>
          <w:trHeight w:val="682"/>
        </w:trPr>
        <w:tc>
          <w:tcPr>
            <w:tcW w:w="847" w:type="dxa"/>
            <w:tcBorders>
              <w:top w:val="single" w:sz="6" w:space="0" w:color="000000"/>
              <w:left w:val="single" w:sz="6" w:space="0" w:color="000000"/>
              <w:bottom w:val="single" w:sz="6" w:space="0" w:color="000000"/>
              <w:right w:val="single" w:sz="6" w:space="0" w:color="000000"/>
            </w:tcBorders>
          </w:tcPr>
          <w:p w14:paraId="7DA485B0" w14:textId="77777777" w:rsidR="00D558C8" w:rsidRPr="00773532" w:rsidRDefault="00000000" w:rsidP="005F3F1E">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1 </w:t>
            </w:r>
          </w:p>
        </w:tc>
        <w:tc>
          <w:tcPr>
            <w:tcW w:w="4758" w:type="dxa"/>
            <w:tcBorders>
              <w:top w:val="single" w:sz="6" w:space="0" w:color="000000"/>
              <w:left w:val="single" w:sz="6" w:space="0" w:color="000000"/>
              <w:bottom w:val="single" w:sz="6" w:space="0" w:color="000000"/>
              <w:right w:val="single" w:sz="6" w:space="0" w:color="000000"/>
            </w:tcBorders>
          </w:tcPr>
          <w:p w14:paraId="2BA99E1C" w14:textId="7C275DC8" w:rsidR="00D558C8" w:rsidRPr="00773532" w:rsidRDefault="00000000" w:rsidP="005F3F1E">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sz w:val="20"/>
                <w:szCs w:val="20"/>
              </w:rPr>
              <w:t>C</w:t>
            </w:r>
            <w:r w:rsidR="008D37D0" w:rsidRPr="00773532">
              <w:rPr>
                <w:rFonts w:ascii="Arial Nova" w:hAnsi="Arial Nova"/>
                <w:color w:val="000000" w:themeColor="text1"/>
                <w:sz w:val="20"/>
                <w:szCs w:val="20"/>
              </w:rPr>
              <w:t>ena</w:t>
            </w:r>
          </w:p>
        </w:tc>
        <w:tc>
          <w:tcPr>
            <w:tcW w:w="3990" w:type="dxa"/>
            <w:tcBorders>
              <w:top w:val="single" w:sz="6" w:space="0" w:color="000000"/>
              <w:left w:val="single" w:sz="6" w:space="0" w:color="000000"/>
              <w:bottom w:val="single" w:sz="6" w:space="0" w:color="000000"/>
              <w:right w:val="single" w:sz="6" w:space="0" w:color="000000"/>
            </w:tcBorders>
          </w:tcPr>
          <w:p w14:paraId="252364AD" w14:textId="2EEDF288" w:rsidR="00D558C8" w:rsidRPr="00773532" w:rsidRDefault="00EE6A31"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5</w:t>
            </w:r>
            <w:r w:rsidR="00DD5E7C" w:rsidRPr="00773532">
              <w:rPr>
                <w:rFonts w:ascii="Arial Nova" w:hAnsi="Arial Nova"/>
                <w:color w:val="000000" w:themeColor="text1"/>
                <w:sz w:val="20"/>
                <w:szCs w:val="20"/>
              </w:rPr>
              <w:t xml:space="preserve">0 </w:t>
            </w:r>
          </w:p>
        </w:tc>
      </w:tr>
      <w:tr w:rsidR="00AA716C" w:rsidRPr="00773532" w14:paraId="30D63070" w14:textId="77777777" w:rsidTr="00DD5E7C">
        <w:trPr>
          <w:trHeight w:val="524"/>
        </w:trPr>
        <w:tc>
          <w:tcPr>
            <w:tcW w:w="847" w:type="dxa"/>
            <w:tcBorders>
              <w:top w:val="single" w:sz="6" w:space="0" w:color="000000"/>
              <w:left w:val="single" w:sz="6" w:space="0" w:color="000000"/>
              <w:bottom w:val="single" w:sz="6" w:space="0" w:color="000000"/>
              <w:right w:val="single" w:sz="6" w:space="0" w:color="000000"/>
            </w:tcBorders>
          </w:tcPr>
          <w:p w14:paraId="1C1CA7B2" w14:textId="77777777" w:rsidR="00D558C8" w:rsidRPr="00773532" w:rsidRDefault="00000000" w:rsidP="005F3F1E">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2 </w:t>
            </w:r>
          </w:p>
        </w:tc>
        <w:tc>
          <w:tcPr>
            <w:tcW w:w="4758" w:type="dxa"/>
            <w:tcBorders>
              <w:top w:val="single" w:sz="6" w:space="0" w:color="000000"/>
              <w:left w:val="single" w:sz="6" w:space="0" w:color="000000"/>
              <w:bottom w:val="single" w:sz="6" w:space="0" w:color="000000"/>
              <w:right w:val="single" w:sz="6" w:space="0" w:color="000000"/>
            </w:tcBorders>
          </w:tcPr>
          <w:p w14:paraId="125A0992" w14:textId="153C36AC" w:rsidR="00D558C8" w:rsidRPr="00773532" w:rsidRDefault="00000000" w:rsidP="005F3F1E">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sz w:val="20"/>
                <w:szCs w:val="20"/>
              </w:rPr>
              <w:t>G</w:t>
            </w:r>
            <w:r w:rsidR="008D37D0" w:rsidRPr="00773532">
              <w:rPr>
                <w:rFonts w:ascii="Arial Nova" w:hAnsi="Arial Nova"/>
                <w:color w:val="000000" w:themeColor="text1"/>
                <w:sz w:val="20"/>
                <w:szCs w:val="20"/>
              </w:rPr>
              <w:t>warancja</w:t>
            </w:r>
          </w:p>
        </w:tc>
        <w:tc>
          <w:tcPr>
            <w:tcW w:w="3990" w:type="dxa"/>
            <w:tcBorders>
              <w:top w:val="single" w:sz="6" w:space="0" w:color="000000"/>
              <w:left w:val="single" w:sz="6" w:space="0" w:color="000000"/>
              <w:bottom w:val="single" w:sz="6" w:space="0" w:color="000000"/>
              <w:right w:val="single" w:sz="6" w:space="0" w:color="000000"/>
            </w:tcBorders>
          </w:tcPr>
          <w:p w14:paraId="232DD878" w14:textId="13D56E79" w:rsidR="00D558C8" w:rsidRPr="00773532" w:rsidRDefault="00896619"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20 </w:t>
            </w:r>
          </w:p>
        </w:tc>
      </w:tr>
      <w:tr w:rsidR="00AA716C" w:rsidRPr="00773532" w14:paraId="67414704" w14:textId="77777777" w:rsidTr="00DD5E7C">
        <w:trPr>
          <w:trHeight w:val="524"/>
        </w:trPr>
        <w:tc>
          <w:tcPr>
            <w:tcW w:w="847" w:type="dxa"/>
            <w:tcBorders>
              <w:top w:val="single" w:sz="6" w:space="0" w:color="000000"/>
              <w:left w:val="single" w:sz="6" w:space="0" w:color="000000"/>
              <w:bottom w:val="single" w:sz="6" w:space="0" w:color="000000"/>
              <w:right w:val="single" w:sz="6" w:space="0" w:color="000000"/>
            </w:tcBorders>
          </w:tcPr>
          <w:p w14:paraId="60F22C30" w14:textId="1BB27839" w:rsidR="00DD5E7C" w:rsidRPr="00773532" w:rsidRDefault="00DD5E7C" w:rsidP="00DD5E7C">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3</w:t>
            </w:r>
          </w:p>
        </w:tc>
        <w:tc>
          <w:tcPr>
            <w:tcW w:w="4758" w:type="dxa"/>
            <w:tcBorders>
              <w:top w:val="single" w:sz="6" w:space="0" w:color="000000"/>
              <w:left w:val="single" w:sz="6" w:space="0" w:color="000000"/>
              <w:bottom w:val="single" w:sz="6" w:space="0" w:color="000000"/>
              <w:right w:val="single" w:sz="6" w:space="0" w:color="000000"/>
            </w:tcBorders>
          </w:tcPr>
          <w:p w14:paraId="45961357" w14:textId="1C664D5C" w:rsidR="00DD5E7C" w:rsidRPr="00773532" w:rsidRDefault="00DD5E7C" w:rsidP="00DD5E7C">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kern w:val="36"/>
                <w:sz w:val="20"/>
                <w:szCs w:val="20"/>
              </w:rPr>
              <w:t xml:space="preserve">Czas dostawy i uruchomienia </w:t>
            </w:r>
          </w:p>
        </w:tc>
        <w:tc>
          <w:tcPr>
            <w:tcW w:w="3990" w:type="dxa"/>
            <w:tcBorders>
              <w:top w:val="single" w:sz="6" w:space="0" w:color="000000"/>
              <w:left w:val="single" w:sz="6" w:space="0" w:color="000000"/>
              <w:bottom w:val="single" w:sz="6" w:space="0" w:color="000000"/>
              <w:right w:val="single" w:sz="6" w:space="0" w:color="000000"/>
            </w:tcBorders>
          </w:tcPr>
          <w:p w14:paraId="2970CBA5" w14:textId="215B06BB" w:rsidR="00DD5E7C" w:rsidRPr="00773532" w:rsidRDefault="00205CC5" w:rsidP="00DD5E7C">
            <w:pPr>
              <w:spacing w:line="276" w:lineRule="auto"/>
              <w:jc w:val="both"/>
              <w:rPr>
                <w:rFonts w:ascii="Arial Nova" w:hAnsi="Arial Nova"/>
                <w:color w:val="000000" w:themeColor="text1"/>
                <w:sz w:val="20"/>
                <w:szCs w:val="20"/>
              </w:rPr>
            </w:pPr>
            <w:r w:rsidRPr="00773532">
              <w:rPr>
                <w:rFonts w:ascii="Arial Nova" w:hAnsi="Arial Nova"/>
                <w:color w:val="000000" w:themeColor="text1"/>
                <w:kern w:val="36"/>
                <w:sz w:val="20"/>
                <w:szCs w:val="20"/>
              </w:rPr>
              <w:t>1</w:t>
            </w:r>
            <w:r w:rsidR="00DD5E7C" w:rsidRPr="00773532">
              <w:rPr>
                <w:rFonts w:ascii="Arial Nova" w:hAnsi="Arial Nova"/>
                <w:color w:val="000000" w:themeColor="text1"/>
                <w:kern w:val="36"/>
                <w:sz w:val="20"/>
                <w:szCs w:val="20"/>
              </w:rPr>
              <w:t>0</w:t>
            </w:r>
          </w:p>
        </w:tc>
      </w:tr>
      <w:tr w:rsidR="00AA716C" w:rsidRPr="00773532" w14:paraId="11DBC3E4" w14:textId="77777777" w:rsidTr="00DD5E7C">
        <w:trPr>
          <w:trHeight w:val="524"/>
        </w:trPr>
        <w:tc>
          <w:tcPr>
            <w:tcW w:w="847" w:type="dxa"/>
            <w:tcBorders>
              <w:top w:val="single" w:sz="6" w:space="0" w:color="000000"/>
              <w:left w:val="single" w:sz="6" w:space="0" w:color="000000"/>
              <w:bottom w:val="single" w:sz="6" w:space="0" w:color="000000"/>
              <w:right w:val="single" w:sz="6" w:space="0" w:color="000000"/>
            </w:tcBorders>
          </w:tcPr>
          <w:p w14:paraId="17B02DEA" w14:textId="53719905" w:rsidR="00896619" w:rsidRPr="00773532" w:rsidRDefault="00896619" w:rsidP="00896619">
            <w:pPr>
              <w:spacing w:line="276" w:lineRule="auto"/>
              <w:ind w:left="2"/>
              <w:jc w:val="both"/>
              <w:rPr>
                <w:rFonts w:ascii="Arial Nova" w:hAnsi="Arial Nova"/>
                <w:color w:val="000000" w:themeColor="text1"/>
                <w:sz w:val="20"/>
                <w:szCs w:val="20"/>
              </w:rPr>
            </w:pPr>
            <w:r w:rsidRPr="00773532">
              <w:rPr>
                <w:rFonts w:ascii="Arial Nova" w:hAnsi="Arial Nova"/>
                <w:color w:val="000000" w:themeColor="text1"/>
                <w:sz w:val="20"/>
                <w:szCs w:val="20"/>
              </w:rPr>
              <w:t>4</w:t>
            </w:r>
          </w:p>
        </w:tc>
        <w:tc>
          <w:tcPr>
            <w:tcW w:w="4758" w:type="dxa"/>
            <w:tcBorders>
              <w:top w:val="single" w:sz="6" w:space="0" w:color="000000"/>
              <w:left w:val="single" w:sz="6" w:space="0" w:color="000000"/>
              <w:bottom w:val="single" w:sz="6" w:space="0" w:color="000000"/>
              <w:right w:val="single" w:sz="6" w:space="0" w:color="000000"/>
            </w:tcBorders>
          </w:tcPr>
          <w:p w14:paraId="05C61F14" w14:textId="5AB639C6" w:rsidR="00896619" w:rsidRPr="00773532" w:rsidRDefault="00896619" w:rsidP="00896619">
            <w:pPr>
              <w:pStyle w:val="Nagwek1"/>
              <w:ind w:left="0" w:firstLine="0"/>
              <w:rPr>
                <w:rFonts w:ascii="Arial Nova" w:hAnsi="Arial Nova"/>
                <w:color w:val="000000" w:themeColor="text1"/>
                <w:sz w:val="20"/>
                <w:szCs w:val="20"/>
              </w:rPr>
            </w:pPr>
            <w:r w:rsidRPr="00773532">
              <w:rPr>
                <w:rStyle w:val="Pogrubienie"/>
                <w:rFonts w:ascii="Arial Nova" w:hAnsi="Arial Nova"/>
                <w:b/>
                <w:bCs w:val="0"/>
                <w:color w:val="000000" w:themeColor="text1"/>
                <w:sz w:val="20"/>
                <w:szCs w:val="20"/>
              </w:rPr>
              <w:t xml:space="preserve">Czas reakcji serwisu </w:t>
            </w:r>
          </w:p>
          <w:p w14:paraId="5CDE1D08" w14:textId="1FD33C89" w:rsidR="00896619" w:rsidRPr="00773532" w:rsidRDefault="00896619" w:rsidP="00896619">
            <w:pPr>
              <w:spacing w:line="276" w:lineRule="auto"/>
              <w:ind w:left="2"/>
              <w:jc w:val="both"/>
              <w:rPr>
                <w:rFonts w:ascii="Arial Nova" w:hAnsi="Arial Nova"/>
                <w:b/>
                <w:bCs/>
                <w:color w:val="000000" w:themeColor="text1"/>
                <w:kern w:val="36"/>
                <w:sz w:val="20"/>
                <w:szCs w:val="20"/>
              </w:rPr>
            </w:pPr>
          </w:p>
        </w:tc>
        <w:tc>
          <w:tcPr>
            <w:tcW w:w="3990" w:type="dxa"/>
            <w:tcBorders>
              <w:top w:val="single" w:sz="6" w:space="0" w:color="000000"/>
              <w:left w:val="single" w:sz="6" w:space="0" w:color="000000"/>
              <w:bottom w:val="single" w:sz="6" w:space="0" w:color="000000"/>
              <w:right w:val="single" w:sz="6" w:space="0" w:color="000000"/>
            </w:tcBorders>
          </w:tcPr>
          <w:p w14:paraId="500CB07E" w14:textId="7DFBC1EA" w:rsidR="00896619" w:rsidRPr="00773532" w:rsidRDefault="00896619" w:rsidP="00896619">
            <w:pPr>
              <w:spacing w:line="276" w:lineRule="auto"/>
              <w:jc w:val="both"/>
              <w:rPr>
                <w:rFonts w:ascii="Arial Nova" w:hAnsi="Arial Nova"/>
                <w:b/>
                <w:bCs/>
                <w:color w:val="000000" w:themeColor="text1"/>
                <w:kern w:val="36"/>
                <w:sz w:val="20"/>
                <w:szCs w:val="20"/>
              </w:rPr>
            </w:pPr>
            <w:r w:rsidRPr="00773532">
              <w:rPr>
                <w:rFonts w:ascii="Arial Nova" w:hAnsi="Arial Nova"/>
                <w:b/>
                <w:bCs/>
                <w:color w:val="000000" w:themeColor="text1"/>
                <w:kern w:val="36"/>
                <w:sz w:val="20"/>
                <w:szCs w:val="20"/>
              </w:rPr>
              <w:t>20</w:t>
            </w:r>
          </w:p>
        </w:tc>
      </w:tr>
    </w:tbl>
    <w:p w14:paraId="240CFF0C" w14:textId="77777777" w:rsidR="00D558C8" w:rsidRPr="00773532" w:rsidRDefault="00000000" w:rsidP="005F3F1E">
      <w:pPr>
        <w:spacing w:after="95"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21A13857" w14:textId="77777777" w:rsidR="00D558C8" w:rsidRPr="00773532" w:rsidRDefault="00000000" w:rsidP="005F3F1E">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Punkty przyznawane za podane kryteria będą liczone według następujących wzorów: </w:t>
      </w:r>
    </w:p>
    <w:tbl>
      <w:tblPr>
        <w:tblStyle w:val="TableGrid"/>
        <w:tblW w:w="9574" w:type="dxa"/>
        <w:tblInd w:w="137" w:type="dxa"/>
        <w:tblCellMar>
          <w:top w:w="66" w:type="dxa"/>
          <w:left w:w="60" w:type="dxa"/>
        </w:tblCellMar>
        <w:tblLook w:val="04A0" w:firstRow="1" w:lastRow="0" w:firstColumn="1" w:lastColumn="0" w:noHBand="0" w:noVBand="1"/>
      </w:tblPr>
      <w:tblGrid>
        <w:gridCol w:w="1032"/>
        <w:gridCol w:w="8542"/>
      </w:tblGrid>
      <w:tr w:rsidR="00AA716C" w:rsidRPr="00773532" w14:paraId="527A03F9" w14:textId="77777777" w:rsidTr="00197B99">
        <w:trPr>
          <w:trHeight w:val="523"/>
        </w:trPr>
        <w:tc>
          <w:tcPr>
            <w:tcW w:w="103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0FB384C" w14:textId="77777777" w:rsidR="00D558C8" w:rsidRPr="00773532" w:rsidRDefault="00000000" w:rsidP="005F3F1E">
            <w:pPr>
              <w:spacing w:line="276" w:lineRule="auto"/>
              <w:jc w:val="both"/>
              <w:rPr>
                <w:rFonts w:ascii="Arial Nova" w:hAnsi="Arial Nova"/>
                <w:color w:val="000000" w:themeColor="text1"/>
                <w:sz w:val="20"/>
                <w:szCs w:val="20"/>
              </w:rPr>
            </w:pPr>
            <w:r w:rsidRPr="00773532">
              <w:rPr>
                <w:rFonts w:ascii="Arial Nova" w:hAnsi="Arial Nova"/>
                <w:b/>
                <w:color w:val="000000" w:themeColor="text1"/>
                <w:sz w:val="20"/>
                <w:szCs w:val="20"/>
              </w:rPr>
              <w:t>Nr</w:t>
            </w:r>
            <w:r w:rsidRPr="00773532">
              <w:rPr>
                <w:rFonts w:ascii="Arial Nova" w:hAnsi="Arial Nova"/>
                <w:color w:val="000000" w:themeColor="text1"/>
                <w:sz w:val="20"/>
                <w:szCs w:val="20"/>
              </w:rPr>
              <w:t xml:space="preserve"> </w:t>
            </w:r>
          </w:p>
        </w:tc>
        <w:tc>
          <w:tcPr>
            <w:tcW w:w="854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00AB9B86" w14:textId="77777777" w:rsidR="00D558C8" w:rsidRPr="00773532" w:rsidRDefault="00000000" w:rsidP="005F3F1E">
            <w:pPr>
              <w:spacing w:line="276" w:lineRule="auto"/>
              <w:jc w:val="both"/>
              <w:rPr>
                <w:rFonts w:ascii="Arial Nova" w:hAnsi="Arial Nova"/>
                <w:color w:val="000000" w:themeColor="text1"/>
                <w:sz w:val="20"/>
                <w:szCs w:val="20"/>
              </w:rPr>
            </w:pPr>
            <w:r w:rsidRPr="00773532">
              <w:rPr>
                <w:rFonts w:ascii="Arial Nova" w:hAnsi="Arial Nova"/>
                <w:b/>
                <w:color w:val="000000" w:themeColor="text1"/>
                <w:sz w:val="20"/>
                <w:szCs w:val="20"/>
              </w:rPr>
              <w:t>Wzór</w:t>
            </w:r>
            <w:r w:rsidRPr="00773532">
              <w:rPr>
                <w:rFonts w:ascii="Arial Nova" w:hAnsi="Arial Nova"/>
                <w:color w:val="000000" w:themeColor="text1"/>
                <w:sz w:val="20"/>
                <w:szCs w:val="20"/>
              </w:rPr>
              <w:t xml:space="preserve"> </w:t>
            </w:r>
          </w:p>
        </w:tc>
      </w:tr>
      <w:tr w:rsidR="00AA716C" w:rsidRPr="00773532" w14:paraId="1D256039" w14:textId="77777777" w:rsidTr="005F3F1E">
        <w:trPr>
          <w:trHeight w:val="3231"/>
        </w:trPr>
        <w:tc>
          <w:tcPr>
            <w:tcW w:w="1032" w:type="dxa"/>
            <w:tcBorders>
              <w:top w:val="single" w:sz="6" w:space="0" w:color="000000"/>
              <w:left w:val="single" w:sz="6" w:space="0" w:color="000000"/>
              <w:bottom w:val="single" w:sz="6" w:space="0" w:color="000000"/>
              <w:right w:val="single" w:sz="6" w:space="0" w:color="000000"/>
            </w:tcBorders>
          </w:tcPr>
          <w:p w14:paraId="2DF74C50" w14:textId="77777777" w:rsidR="00D558C8" w:rsidRPr="00773532" w:rsidRDefault="00000000"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1 </w:t>
            </w:r>
          </w:p>
        </w:tc>
        <w:tc>
          <w:tcPr>
            <w:tcW w:w="8542" w:type="dxa"/>
            <w:tcBorders>
              <w:top w:val="single" w:sz="6" w:space="0" w:color="000000"/>
              <w:left w:val="single" w:sz="6" w:space="0" w:color="000000"/>
              <w:bottom w:val="single" w:sz="6" w:space="0" w:color="000000"/>
              <w:right w:val="single" w:sz="6" w:space="0" w:color="000000"/>
            </w:tcBorders>
          </w:tcPr>
          <w:p w14:paraId="03376ABD" w14:textId="763CC101" w:rsidR="00D558C8" w:rsidRPr="00773532" w:rsidRDefault="00000000" w:rsidP="005F3F1E">
            <w:pPr>
              <w:spacing w:after="2"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KRYTERIUM 1: Punkty w ramach kryterium CENA BRUTTO </w:t>
            </w:r>
            <w:r w:rsidR="00EE6A31" w:rsidRPr="00773532">
              <w:rPr>
                <w:rFonts w:ascii="Arial Nova" w:hAnsi="Arial Nova"/>
                <w:color w:val="000000" w:themeColor="text1"/>
                <w:sz w:val="20"/>
                <w:szCs w:val="20"/>
              </w:rPr>
              <w:t>5</w:t>
            </w:r>
            <w:r w:rsidR="00896619" w:rsidRPr="00773532">
              <w:rPr>
                <w:rFonts w:ascii="Arial Nova" w:hAnsi="Arial Nova"/>
                <w:color w:val="000000" w:themeColor="text1"/>
                <w:sz w:val="20"/>
                <w:szCs w:val="20"/>
              </w:rPr>
              <w:t xml:space="preserve">0%, </w:t>
            </w:r>
            <w:r w:rsidRPr="00773532">
              <w:rPr>
                <w:rFonts w:ascii="Arial Nova" w:hAnsi="Arial Nova"/>
                <w:color w:val="000000" w:themeColor="text1"/>
                <w:sz w:val="20"/>
                <w:szCs w:val="20"/>
              </w:rPr>
              <w:t xml:space="preserve">będą przyznawane wg następującej formuły </w:t>
            </w:r>
          </w:p>
          <w:p w14:paraId="000687B1" w14:textId="77777777" w:rsidR="00D558C8" w:rsidRPr="00773532" w:rsidRDefault="00000000" w:rsidP="005F3F1E">
            <w:pPr>
              <w:spacing w:after="96"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1590392B" w14:textId="12AF5890" w:rsidR="00D558C8" w:rsidRPr="00773532" w:rsidRDefault="00000000" w:rsidP="005F3F1E">
            <w:pPr>
              <w:spacing w:after="95" w:line="276" w:lineRule="auto"/>
              <w:jc w:val="both"/>
              <w:rPr>
                <w:rFonts w:ascii="Arial Nova" w:hAnsi="Arial Nova"/>
                <w:color w:val="000000" w:themeColor="text1"/>
                <w:sz w:val="20"/>
                <w:szCs w:val="20"/>
              </w:rPr>
            </w:pPr>
            <w:proofErr w:type="spellStart"/>
            <w:r w:rsidRPr="00773532">
              <w:rPr>
                <w:rFonts w:ascii="Arial Nova" w:hAnsi="Arial Nova"/>
                <w:color w:val="000000" w:themeColor="text1"/>
                <w:sz w:val="20"/>
                <w:szCs w:val="20"/>
              </w:rPr>
              <w:t>An</w:t>
            </w:r>
            <w:proofErr w:type="spellEnd"/>
            <w:r w:rsidRPr="00773532">
              <w:rPr>
                <w:rFonts w:ascii="Arial Nova" w:hAnsi="Arial Nova"/>
                <w:color w:val="000000" w:themeColor="text1"/>
                <w:sz w:val="20"/>
                <w:szCs w:val="20"/>
              </w:rPr>
              <w:t xml:space="preserve"> = </w:t>
            </w:r>
            <w:proofErr w:type="spellStart"/>
            <w:r w:rsidRPr="00773532">
              <w:rPr>
                <w:rFonts w:ascii="Arial Nova" w:hAnsi="Arial Nova"/>
                <w:color w:val="000000" w:themeColor="text1"/>
                <w:sz w:val="20"/>
                <w:szCs w:val="20"/>
              </w:rPr>
              <w:t>Cmin</w:t>
            </w:r>
            <w:proofErr w:type="spellEnd"/>
            <w:r w:rsidRPr="00773532">
              <w:rPr>
                <w:rFonts w:ascii="Arial Nova" w:hAnsi="Arial Nova"/>
                <w:color w:val="000000" w:themeColor="text1"/>
                <w:sz w:val="20"/>
                <w:szCs w:val="20"/>
              </w:rPr>
              <w:t xml:space="preserve"> / Cr * 100 * </w:t>
            </w:r>
            <w:r w:rsidR="00EE6A31" w:rsidRPr="00773532">
              <w:rPr>
                <w:rFonts w:ascii="Arial Nova" w:hAnsi="Arial Nova"/>
                <w:color w:val="000000" w:themeColor="text1"/>
                <w:sz w:val="20"/>
                <w:szCs w:val="20"/>
              </w:rPr>
              <w:t>5</w:t>
            </w:r>
            <w:r w:rsidRPr="00773532">
              <w:rPr>
                <w:rFonts w:ascii="Arial Nova" w:hAnsi="Arial Nova"/>
                <w:color w:val="000000" w:themeColor="text1"/>
                <w:sz w:val="20"/>
                <w:szCs w:val="20"/>
              </w:rPr>
              <w:t xml:space="preserve">0% </w:t>
            </w:r>
          </w:p>
          <w:p w14:paraId="58EDE302" w14:textId="77777777" w:rsidR="00D558C8" w:rsidRPr="00773532" w:rsidRDefault="00000000" w:rsidP="005F3F1E">
            <w:pPr>
              <w:spacing w:after="98" w:line="276" w:lineRule="auto"/>
              <w:jc w:val="both"/>
              <w:rPr>
                <w:rFonts w:ascii="Arial Nova" w:hAnsi="Arial Nova"/>
                <w:color w:val="000000" w:themeColor="text1"/>
                <w:sz w:val="20"/>
                <w:szCs w:val="20"/>
              </w:rPr>
            </w:pPr>
            <w:proofErr w:type="spellStart"/>
            <w:r w:rsidRPr="00773532">
              <w:rPr>
                <w:rFonts w:ascii="Arial Nova" w:hAnsi="Arial Nova"/>
                <w:color w:val="000000" w:themeColor="text1"/>
                <w:sz w:val="20"/>
                <w:szCs w:val="20"/>
              </w:rPr>
              <w:t>Cmin</w:t>
            </w:r>
            <w:proofErr w:type="spellEnd"/>
            <w:r w:rsidRPr="00773532">
              <w:rPr>
                <w:rFonts w:ascii="Arial Nova" w:hAnsi="Arial Nova"/>
                <w:color w:val="000000" w:themeColor="text1"/>
                <w:sz w:val="20"/>
                <w:szCs w:val="20"/>
              </w:rPr>
              <w:t xml:space="preserve"> – cena minimalna w zbiorze spośród ofert niepodlegających odrzuceniu </w:t>
            </w:r>
          </w:p>
          <w:p w14:paraId="392A9C08" w14:textId="77777777" w:rsidR="00D558C8" w:rsidRPr="00773532" w:rsidRDefault="00000000" w:rsidP="005F3F1E">
            <w:pPr>
              <w:spacing w:after="95"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Cr – cena oferty rozpatrywanej </w:t>
            </w:r>
          </w:p>
          <w:p w14:paraId="32B0A80A" w14:textId="77777777" w:rsidR="00D558C8" w:rsidRPr="00773532" w:rsidRDefault="00000000" w:rsidP="005F3F1E">
            <w:pPr>
              <w:spacing w:after="95" w:line="276" w:lineRule="auto"/>
              <w:jc w:val="both"/>
              <w:rPr>
                <w:rFonts w:ascii="Arial Nova" w:hAnsi="Arial Nova"/>
                <w:color w:val="000000" w:themeColor="text1"/>
                <w:sz w:val="20"/>
                <w:szCs w:val="20"/>
              </w:rPr>
            </w:pPr>
            <w:proofErr w:type="spellStart"/>
            <w:r w:rsidRPr="00773532">
              <w:rPr>
                <w:rFonts w:ascii="Arial Nova" w:hAnsi="Arial Nova"/>
                <w:color w:val="000000" w:themeColor="text1"/>
                <w:sz w:val="20"/>
                <w:szCs w:val="20"/>
              </w:rPr>
              <w:t>An</w:t>
            </w:r>
            <w:proofErr w:type="spellEnd"/>
            <w:r w:rsidRPr="00773532">
              <w:rPr>
                <w:rFonts w:ascii="Arial Nova" w:hAnsi="Arial Nova"/>
                <w:color w:val="000000" w:themeColor="text1"/>
                <w:sz w:val="20"/>
                <w:szCs w:val="20"/>
              </w:rPr>
              <w:t xml:space="preserve"> – liczba punktów przyznana ofercie </w:t>
            </w:r>
          </w:p>
          <w:p w14:paraId="3E2B45E6" w14:textId="77777777" w:rsidR="00D558C8" w:rsidRPr="00773532" w:rsidRDefault="00000000"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Cena oferty powinna być wyrażona w złotych polskich (PLN). </w:t>
            </w:r>
            <w:r w:rsidRPr="00773532">
              <w:rPr>
                <w:rFonts w:ascii="Arial Nova" w:hAnsi="Arial Nova"/>
                <w:b/>
                <w:color w:val="000000" w:themeColor="text1"/>
                <w:sz w:val="20"/>
                <w:szCs w:val="20"/>
              </w:rPr>
              <w:t xml:space="preserve"> </w:t>
            </w:r>
          </w:p>
        </w:tc>
      </w:tr>
      <w:tr w:rsidR="00AA716C" w:rsidRPr="00773532" w14:paraId="2A0CB33F" w14:textId="77777777" w:rsidTr="00D360A6">
        <w:trPr>
          <w:trHeight w:val="4497"/>
        </w:trPr>
        <w:tc>
          <w:tcPr>
            <w:tcW w:w="1032" w:type="dxa"/>
            <w:tcBorders>
              <w:top w:val="single" w:sz="6" w:space="0" w:color="000000"/>
              <w:left w:val="single" w:sz="6" w:space="0" w:color="000000"/>
              <w:bottom w:val="single" w:sz="6" w:space="0" w:color="000000"/>
              <w:right w:val="single" w:sz="6" w:space="0" w:color="000000"/>
            </w:tcBorders>
          </w:tcPr>
          <w:p w14:paraId="3DE9321D" w14:textId="77777777" w:rsidR="005F3F1E" w:rsidRPr="00773532" w:rsidRDefault="005F3F1E"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2 </w:t>
            </w:r>
          </w:p>
        </w:tc>
        <w:tc>
          <w:tcPr>
            <w:tcW w:w="8542" w:type="dxa"/>
            <w:tcBorders>
              <w:top w:val="single" w:sz="6" w:space="0" w:color="000000"/>
              <w:left w:val="single" w:sz="6" w:space="0" w:color="000000"/>
              <w:bottom w:val="single" w:sz="6" w:space="0" w:color="000000"/>
              <w:right w:val="single" w:sz="6" w:space="0" w:color="000000"/>
            </w:tcBorders>
          </w:tcPr>
          <w:p w14:paraId="2704FD43" w14:textId="670F121C" w:rsidR="00EE6A31" w:rsidRPr="00773532" w:rsidRDefault="00D360A6" w:rsidP="00205CC5">
            <w:pPr>
              <w:spacing w:before="100" w:beforeAutospacing="1" w:after="100" w:afterAutospacing="1"/>
              <w:outlineLvl w:val="0"/>
              <w:rPr>
                <w:rFonts w:ascii="Arial Nova" w:hAnsi="Arial Nova"/>
                <w:color w:val="000000" w:themeColor="text1"/>
                <w:sz w:val="20"/>
                <w:szCs w:val="20"/>
              </w:rPr>
            </w:pPr>
            <w:r w:rsidRPr="00773532">
              <w:rPr>
                <w:rStyle w:val="Pogrubienie"/>
                <w:rFonts w:ascii="Arial Nova" w:eastAsiaTheme="majorEastAsia" w:hAnsi="Arial Nova"/>
                <w:b w:val="0"/>
                <w:bCs w:val="0"/>
                <w:color w:val="000000" w:themeColor="text1"/>
                <w:sz w:val="20"/>
                <w:szCs w:val="20"/>
              </w:rPr>
              <w:t>KRYTERIUM 2: Okres gwarancji –</w:t>
            </w:r>
            <w:r w:rsidR="00205CC5" w:rsidRPr="00773532">
              <w:rPr>
                <w:rStyle w:val="Pogrubienie"/>
                <w:rFonts w:ascii="Arial Nova" w:eastAsiaTheme="majorEastAsia" w:hAnsi="Arial Nova"/>
                <w:b w:val="0"/>
                <w:bCs w:val="0"/>
                <w:color w:val="000000" w:themeColor="text1"/>
                <w:sz w:val="20"/>
                <w:szCs w:val="20"/>
              </w:rPr>
              <w:t xml:space="preserve"> </w:t>
            </w:r>
            <w:r w:rsidR="00205CC5" w:rsidRPr="00773532">
              <w:rPr>
                <w:rFonts w:ascii="Arial Nova" w:hAnsi="Arial Nova" w:cs="Calibri"/>
                <w:b/>
                <w:bCs/>
                <w:color w:val="000000" w:themeColor="text1"/>
                <w:sz w:val="20"/>
                <w:szCs w:val="20"/>
              </w:rPr>
              <w:t>waga punktowa 20 pkt. (20%) obliczana zgodnie z wzorem:</w:t>
            </w:r>
            <w:r w:rsidR="00EE6A31" w:rsidRPr="00773532">
              <w:rPr>
                <w:rFonts w:ascii="Arial Nova" w:hAnsi="Arial Nova" w:cs="Calibri"/>
                <w:color w:val="000000" w:themeColor="text1"/>
                <w:sz w:val="20"/>
                <w:szCs w:val="20"/>
              </w:rPr>
              <w:t> </w:t>
            </w:r>
          </w:p>
          <w:p w14:paraId="0574B2E2"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Czas gwarancji  wskazany w ocenianej ofercie</w:t>
            </w:r>
          </w:p>
          <w:p w14:paraId="68FF3CC6"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   x 20 </w:t>
            </w:r>
          </w:p>
          <w:p w14:paraId="22CB6C5F"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xml:space="preserve">Najdłuższy czas gwarancji w miesiącach wśród otrzymanych ofert </w:t>
            </w:r>
          </w:p>
          <w:p w14:paraId="71093653"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w:t>
            </w:r>
          </w:p>
          <w:p w14:paraId="097608BD"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i/>
                <w:iCs/>
                <w:color w:val="000000" w:themeColor="text1"/>
                <w:sz w:val="20"/>
                <w:szCs w:val="20"/>
                <w:u w:val="single"/>
              </w:rPr>
              <w:t xml:space="preserve">Minimalny okres gwarancji, jaki może zaoferować Wykonawca to 12 miesięcy. </w:t>
            </w:r>
          </w:p>
          <w:p w14:paraId="50B4256D" w14:textId="422130DB" w:rsidR="005F3F1E"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w:t>
            </w:r>
          </w:p>
        </w:tc>
      </w:tr>
      <w:tr w:rsidR="00AA716C" w:rsidRPr="00773532" w14:paraId="2FC257EE" w14:textId="77777777" w:rsidTr="00B83F42">
        <w:trPr>
          <w:trHeight w:val="15"/>
        </w:trPr>
        <w:tc>
          <w:tcPr>
            <w:tcW w:w="1032" w:type="dxa"/>
            <w:tcBorders>
              <w:top w:val="single" w:sz="6" w:space="0" w:color="000000"/>
              <w:left w:val="single" w:sz="6" w:space="0" w:color="000000"/>
              <w:bottom w:val="single" w:sz="6" w:space="0" w:color="000000"/>
              <w:right w:val="single" w:sz="6" w:space="0" w:color="000000"/>
            </w:tcBorders>
          </w:tcPr>
          <w:p w14:paraId="7E9EFDEB" w14:textId="4DB4152F" w:rsidR="00DD5E7C" w:rsidRPr="00773532" w:rsidRDefault="00DD5E7C"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t>3</w:t>
            </w:r>
          </w:p>
        </w:tc>
        <w:tc>
          <w:tcPr>
            <w:tcW w:w="8542" w:type="dxa"/>
            <w:tcBorders>
              <w:top w:val="single" w:sz="6" w:space="0" w:color="000000"/>
              <w:left w:val="single" w:sz="6" w:space="0" w:color="000000"/>
              <w:bottom w:val="single" w:sz="6" w:space="0" w:color="000000"/>
              <w:right w:val="single" w:sz="6" w:space="0" w:color="000000"/>
            </w:tcBorders>
          </w:tcPr>
          <w:p w14:paraId="1B5A297B" w14:textId="6310328A" w:rsidR="00EE6A31" w:rsidRPr="00773532" w:rsidRDefault="00DD5E7C" w:rsidP="00EE6A31">
            <w:pPr>
              <w:spacing w:before="100" w:beforeAutospacing="1" w:after="100" w:afterAutospacing="1"/>
              <w:outlineLvl w:val="0"/>
              <w:rPr>
                <w:rFonts w:ascii="Arial Nova" w:hAnsi="Arial Nova"/>
                <w:color w:val="000000" w:themeColor="text1"/>
                <w:sz w:val="20"/>
                <w:szCs w:val="20"/>
              </w:rPr>
            </w:pPr>
            <w:r w:rsidRPr="00773532">
              <w:rPr>
                <w:rFonts w:ascii="Arial Nova" w:hAnsi="Arial Nova"/>
                <w:b/>
                <w:bCs/>
                <w:color w:val="000000" w:themeColor="text1"/>
                <w:kern w:val="36"/>
                <w:sz w:val="20"/>
                <w:szCs w:val="20"/>
              </w:rPr>
              <w:t xml:space="preserve">KRYTERIUM 3: Czas dostawy i uruchomienia – </w:t>
            </w:r>
            <w:r w:rsidR="00EE6A31" w:rsidRPr="00773532">
              <w:rPr>
                <w:rFonts w:ascii="Arial Nova" w:hAnsi="Arial Nova" w:cs="Calibri"/>
                <w:b/>
                <w:bCs/>
                <w:color w:val="000000" w:themeColor="text1"/>
                <w:sz w:val="20"/>
                <w:szCs w:val="20"/>
              </w:rPr>
              <w:t>waga punktowa 10 pkt. (10%)  obliczana zgodnie z wzorem:</w:t>
            </w:r>
          </w:p>
          <w:p w14:paraId="6CF62248"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w:t>
            </w:r>
          </w:p>
          <w:p w14:paraId="398E12C0"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b/>
                <w:bCs/>
                <w:color w:val="000000" w:themeColor="text1"/>
                <w:sz w:val="20"/>
                <w:szCs w:val="20"/>
              </w:rPr>
              <w:t>Założenia:</w:t>
            </w:r>
          </w:p>
          <w:p w14:paraId="1A722D7D" w14:textId="75855C39" w:rsidR="00EE6A31" w:rsidRPr="00773532" w:rsidRDefault="00EE6A31">
            <w:pPr>
              <w:pStyle w:val="yiv4708770154msonormal"/>
              <w:numPr>
                <w:ilvl w:val="0"/>
                <w:numId w:val="47"/>
              </w:numPr>
              <w:rPr>
                <w:rFonts w:ascii="Arial Nova" w:hAnsi="Arial Nova"/>
                <w:color w:val="000000" w:themeColor="text1"/>
                <w:sz w:val="20"/>
                <w:szCs w:val="20"/>
              </w:rPr>
            </w:pPr>
            <w:r w:rsidRPr="00773532">
              <w:rPr>
                <w:rFonts w:ascii="Arial Nova" w:hAnsi="Arial Nova"/>
                <w:color w:val="000000" w:themeColor="text1"/>
                <w:sz w:val="20"/>
                <w:szCs w:val="20"/>
              </w:rPr>
              <w:t>Maksymalny dopuszczalny termin: 30 kwietnia</w:t>
            </w:r>
            <w:r w:rsidR="007F5425" w:rsidRPr="00773532">
              <w:rPr>
                <w:rFonts w:ascii="Arial Nova" w:hAnsi="Arial Nova"/>
                <w:color w:val="000000" w:themeColor="text1"/>
                <w:sz w:val="20"/>
                <w:szCs w:val="20"/>
              </w:rPr>
              <w:t xml:space="preserve"> </w:t>
            </w:r>
            <w:r w:rsidRPr="00773532">
              <w:rPr>
                <w:rFonts w:ascii="Arial Nova" w:hAnsi="Arial Nova"/>
                <w:color w:val="000000" w:themeColor="text1"/>
                <w:sz w:val="20"/>
                <w:szCs w:val="20"/>
              </w:rPr>
              <w:t>2026 – brak punktów.</w:t>
            </w:r>
          </w:p>
          <w:p w14:paraId="2947D0CE" w14:textId="77777777" w:rsidR="00EE6A31" w:rsidRPr="00773532" w:rsidRDefault="00EE6A31">
            <w:pPr>
              <w:pStyle w:val="yiv4708770154msonormal"/>
              <w:numPr>
                <w:ilvl w:val="0"/>
                <w:numId w:val="47"/>
              </w:numPr>
              <w:rPr>
                <w:rFonts w:ascii="Arial Nova" w:hAnsi="Arial Nova"/>
                <w:color w:val="000000" w:themeColor="text1"/>
                <w:sz w:val="20"/>
                <w:szCs w:val="20"/>
              </w:rPr>
            </w:pPr>
            <w:r w:rsidRPr="00773532">
              <w:rPr>
                <w:rFonts w:ascii="Arial Nova" w:hAnsi="Arial Nova"/>
                <w:color w:val="000000" w:themeColor="text1"/>
                <w:sz w:val="20"/>
                <w:szCs w:val="20"/>
              </w:rPr>
              <w:t>Punkty premiują wcześniejsze wykonanie: </w:t>
            </w:r>
          </w:p>
          <w:p w14:paraId="432231BF" w14:textId="2C2B695A" w:rsidR="00EE6A31" w:rsidRPr="00773532" w:rsidRDefault="007F5425">
            <w:pPr>
              <w:pStyle w:val="yiv4708770154msonormal"/>
              <w:numPr>
                <w:ilvl w:val="0"/>
                <w:numId w:val="48"/>
              </w:numPr>
              <w:rPr>
                <w:rFonts w:ascii="Arial Nova" w:hAnsi="Arial Nova"/>
                <w:color w:val="000000" w:themeColor="text1"/>
                <w:sz w:val="20"/>
                <w:szCs w:val="20"/>
              </w:rPr>
            </w:pPr>
            <w:r w:rsidRPr="00773532">
              <w:rPr>
                <w:rFonts w:ascii="Arial Nova" w:hAnsi="Arial Nova"/>
                <w:color w:val="000000" w:themeColor="text1"/>
                <w:sz w:val="20"/>
                <w:szCs w:val="20"/>
              </w:rPr>
              <w:t>Po 15 kwietnia</w:t>
            </w:r>
            <w:r w:rsidR="00092075" w:rsidRPr="00773532">
              <w:rPr>
                <w:rFonts w:ascii="Arial Nova" w:hAnsi="Arial Nova"/>
                <w:color w:val="000000" w:themeColor="text1"/>
                <w:sz w:val="20"/>
                <w:szCs w:val="20"/>
              </w:rPr>
              <w:t xml:space="preserve"> 2026 </w:t>
            </w:r>
            <w:r w:rsidR="00205CC5" w:rsidRPr="00773532">
              <w:rPr>
                <w:rFonts w:ascii="Arial Nova" w:hAnsi="Arial Nova"/>
                <w:color w:val="000000" w:themeColor="text1"/>
                <w:sz w:val="20"/>
                <w:szCs w:val="20"/>
              </w:rPr>
              <w:t xml:space="preserve">a </w:t>
            </w:r>
            <w:r w:rsidR="00092075" w:rsidRPr="00773532">
              <w:rPr>
                <w:rFonts w:ascii="Arial Nova" w:hAnsi="Arial Nova"/>
                <w:color w:val="000000" w:themeColor="text1"/>
                <w:sz w:val="20"/>
                <w:szCs w:val="20"/>
              </w:rPr>
              <w:t>m</w:t>
            </w:r>
            <w:r w:rsidRPr="00773532">
              <w:rPr>
                <w:rFonts w:ascii="Arial Nova" w:hAnsi="Arial Nova"/>
                <w:color w:val="000000" w:themeColor="text1"/>
                <w:sz w:val="20"/>
                <w:szCs w:val="20"/>
              </w:rPr>
              <w:t>aksymalnie do dnia 30 kwietnia 2026</w:t>
            </w:r>
            <w:r w:rsidR="00205CC5" w:rsidRPr="00773532">
              <w:rPr>
                <w:rFonts w:ascii="Arial Nova" w:hAnsi="Arial Nova"/>
                <w:color w:val="000000" w:themeColor="text1"/>
                <w:sz w:val="20"/>
                <w:szCs w:val="20"/>
              </w:rPr>
              <w:t xml:space="preserve"> - 0 punktów</w:t>
            </w:r>
          </w:p>
          <w:p w14:paraId="360D1699" w14:textId="4C101263" w:rsidR="00092075" w:rsidRPr="00773532" w:rsidRDefault="00092075">
            <w:pPr>
              <w:pStyle w:val="yiv4708770154msonormal"/>
              <w:numPr>
                <w:ilvl w:val="0"/>
                <w:numId w:val="48"/>
              </w:numPr>
              <w:rPr>
                <w:rFonts w:ascii="Arial Nova" w:hAnsi="Arial Nova"/>
                <w:color w:val="000000" w:themeColor="text1"/>
                <w:sz w:val="20"/>
                <w:szCs w:val="20"/>
              </w:rPr>
            </w:pPr>
            <w:r w:rsidRPr="00773532">
              <w:rPr>
                <w:rFonts w:ascii="Arial Nova" w:hAnsi="Arial Nova"/>
                <w:color w:val="000000" w:themeColor="text1"/>
                <w:sz w:val="20"/>
                <w:szCs w:val="20"/>
              </w:rPr>
              <w:lastRenderedPageBreak/>
              <w:t>W okresie od 1 do 15 kwietnia 2026 – 5 punktów</w:t>
            </w:r>
          </w:p>
          <w:p w14:paraId="1E544506" w14:textId="6C57B9ED" w:rsidR="00092075" w:rsidRPr="00773532" w:rsidRDefault="00092075">
            <w:pPr>
              <w:pStyle w:val="yiv4708770154msonormal"/>
              <w:numPr>
                <w:ilvl w:val="0"/>
                <w:numId w:val="48"/>
              </w:numPr>
              <w:rPr>
                <w:rFonts w:ascii="Arial Nova" w:hAnsi="Arial Nova"/>
                <w:color w:val="000000" w:themeColor="text1"/>
                <w:sz w:val="20"/>
                <w:szCs w:val="20"/>
              </w:rPr>
            </w:pPr>
            <w:r w:rsidRPr="00773532">
              <w:rPr>
                <w:rFonts w:ascii="Arial Nova" w:hAnsi="Arial Nova"/>
                <w:color w:val="000000" w:themeColor="text1"/>
                <w:sz w:val="20"/>
                <w:szCs w:val="20"/>
              </w:rPr>
              <w:t xml:space="preserve">Max do dnia </w:t>
            </w:r>
            <w:r w:rsidR="00B83F42" w:rsidRPr="00773532">
              <w:rPr>
                <w:rFonts w:ascii="Arial Nova" w:hAnsi="Arial Nova"/>
                <w:color w:val="000000" w:themeColor="text1"/>
                <w:sz w:val="20"/>
                <w:szCs w:val="20"/>
              </w:rPr>
              <w:t>31</w:t>
            </w:r>
            <w:r w:rsidRPr="00773532">
              <w:rPr>
                <w:rFonts w:ascii="Arial Nova" w:hAnsi="Arial Nova"/>
                <w:color w:val="000000" w:themeColor="text1"/>
                <w:sz w:val="20"/>
                <w:szCs w:val="20"/>
              </w:rPr>
              <w:t xml:space="preserve"> marca 2026 – 10 punktów</w:t>
            </w:r>
          </w:p>
          <w:tbl>
            <w:tblPr>
              <w:tblW w:w="0" w:type="auto"/>
              <w:tblCellSpacing w:w="15" w:type="dxa"/>
              <w:tblCellMar>
                <w:left w:w="0" w:type="dxa"/>
                <w:right w:w="0" w:type="dxa"/>
              </w:tblCellMar>
              <w:tblLook w:val="04A0" w:firstRow="1" w:lastRow="0" w:firstColumn="1" w:lastColumn="0" w:noHBand="0" w:noVBand="1"/>
            </w:tblPr>
            <w:tblGrid>
              <w:gridCol w:w="96"/>
            </w:tblGrid>
            <w:tr w:rsidR="00AA716C" w:rsidRPr="00773532" w14:paraId="254FC32A" w14:textId="77777777">
              <w:trPr>
                <w:tblCellSpacing w:w="15" w:type="dxa"/>
              </w:trPr>
              <w:tc>
                <w:tcPr>
                  <w:tcW w:w="0" w:type="auto"/>
                  <w:tcMar>
                    <w:top w:w="15" w:type="dxa"/>
                    <w:left w:w="15" w:type="dxa"/>
                    <w:bottom w:w="15" w:type="dxa"/>
                    <w:right w:w="15" w:type="dxa"/>
                  </w:tcMar>
                  <w:vAlign w:val="center"/>
                  <w:hideMark/>
                </w:tcPr>
                <w:p w14:paraId="11DB4E19" w14:textId="77777777" w:rsidR="00EE6A31" w:rsidRPr="00773532" w:rsidRDefault="00EE6A31" w:rsidP="00EE6A31">
                  <w:pPr>
                    <w:rPr>
                      <w:rFonts w:ascii="Arial Nova" w:hAnsi="Arial Nova"/>
                      <w:color w:val="000000" w:themeColor="text1"/>
                      <w:sz w:val="20"/>
                      <w:szCs w:val="20"/>
                    </w:rPr>
                  </w:pPr>
                </w:p>
              </w:tc>
            </w:tr>
          </w:tbl>
          <w:p w14:paraId="7FFEF0EE" w14:textId="77777777" w:rsidR="00EE6A31" w:rsidRPr="00773532" w:rsidRDefault="00EE6A31" w:rsidP="00EE6A31">
            <w:pPr>
              <w:rPr>
                <w:rFonts w:ascii="Arial Nova" w:hAnsi="Arial Nova"/>
                <w:vanish/>
                <w:color w:val="000000" w:themeColor="text1"/>
                <w:sz w:val="20"/>
                <w:szCs w:val="20"/>
              </w:rPr>
            </w:pPr>
          </w:p>
          <w:p w14:paraId="34800EBE" w14:textId="449E8162" w:rsidR="00DD5E7C" w:rsidRPr="00773532" w:rsidRDefault="00DD5E7C" w:rsidP="00205CC5">
            <w:pPr>
              <w:pStyle w:val="yiv4708770154msonormal"/>
              <w:rPr>
                <w:rFonts w:ascii="Arial Nova" w:hAnsi="Arial Nova"/>
                <w:color w:val="000000" w:themeColor="text1"/>
                <w:sz w:val="20"/>
                <w:szCs w:val="20"/>
              </w:rPr>
            </w:pPr>
          </w:p>
        </w:tc>
      </w:tr>
      <w:tr w:rsidR="00AA716C" w:rsidRPr="00773532" w14:paraId="11546E41" w14:textId="77777777" w:rsidTr="00896619">
        <w:trPr>
          <w:trHeight w:val="2045"/>
        </w:trPr>
        <w:tc>
          <w:tcPr>
            <w:tcW w:w="1032" w:type="dxa"/>
            <w:tcBorders>
              <w:top w:val="single" w:sz="6" w:space="0" w:color="000000"/>
              <w:left w:val="single" w:sz="6" w:space="0" w:color="000000"/>
              <w:bottom w:val="single" w:sz="4" w:space="0" w:color="auto"/>
              <w:right w:val="single" w:sz="6" w:space="0" w:color="000000"/>
            </w:tcBorders>
          </w:tcPr>
          <w:p w14:paraId="0E03E343" w14:textId="0A87F765" w:rsidR="00896619" w:rsidRPr="00773532" w:rsidRDefault="00896619" w:rsidP="005F3F1E">
            <w:pPr>
              <w:spacing w:line="276" w:lineRule="auto"/>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4</w:t>
            </w:r>
          </w:p>
        </w:tc>
        <w:tc>
          <w:tcPr>
            <w:tcW w:w="8542" w:type="dxa"/>
            <w:tcBorders>
              <w:top w:val="single" w:sz="6" w:space="0" w:color="000000"/>
              <w:left w:val="single" w:sz="6" w:space="0" w:color="000000"/>
              <w:bottom w:val="single" w:sz="4" w:space="0" w:color="auto"/>
              <w:right w:val="single" w:sz="6" w:space="0" w:color="000000"/>
            </w:tcBorders>
          </w:tcPr>
          <w:p w14:paraId="4C5B3122" w14:textId="1DFE46BB" w:rsidR="00EE6A31" w:rsidRPr="00773532" w:rsidRDefault="00D360A6" w:rsidP="00EE6A31">
            <w:pPr>
              <w:pStyle w:val="NormalnyWeb"/>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 xml:space="preserve">KRYTERIUM 4: </w:t>
            </w:r>
            <w:r w:rsidR="00EE6A31" w:rsidRPr="00773532">
              <w:rPr>
                <w:rFonts w:ascii="Arial Nova" w:hAnsi="Arial Nova"/>
                <w:b/>
                <w:bCs/>
                <w:color w:val="000000" w:themeColor="text1"/>
                <w:sz w:val="20"/>
                <w:szCs w:val="20"/>
              </w:rPr>
              <w:t>Czas reakcji serwisu wyrażony w godzinach - waga punktowa 20 pkt. (20%)  obliczana zgodnie z wzorem:</w:t>
            </w:r>
          </w:p>
          <w:p w14:paraId="6178C5DC"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w:t>
            </w:r>
          </w:p>
          <w:p w14:paraId="714B60F6"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Najkrótszy czas reakcji serwisowej wśród otrzymanych ofert</w:t>
            </w:r>
          </w:p>
          <w:p w14:paraId="73D3A79D"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   x 20 </w:t>
            </w:r>
          </w:p>
          <w:p w14:paraId="19D221C2"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Czas reakcji serwisowej  wskazany w ocenianej ofercie</w:t>
            </w:r>
          </w:p>
          <w:p w14:paraId="2D65BC5C" w14:textId="77777777" w:rsidR="00EE6A31" w:rsidRPr="00773532" w:rsidRDefault="00EE6A31" w:rsidP="00EE6A31">
            <w:pPr>
              <w:pStyle w:val="yiv4708770154msonormal"/>
              <w:rPr>
                <w:rFonts w:ascii="Arial Nova" w:hAnsi="Arial Nova"/>
                <w:color w:val="000000" w:themeColor="text1"/>
                <w:sz w:val="20"/>
                <w:szCs w:val="20"/>
              </w:rPr>
            </w:pPr>
            <w:r w:rsidRPr="00773532">
              <w:rPr>
                <w:rFonts w:ascii="Arial Nova" w:hAnsi="Arial Nova" w:cs="Calibri"/>
                <w:color w:val="000000" w:themeColor="text1"/>
                <w:sz w:val="20"/>
                <w:szCs w:val="20"/>
              </w:rPr>
              <w:t> </w:t>
            </w:r>
          </w:p>
          <w:p w14:paraId="46324380" w14:textId="77777777" w:rsidR="00896619" w:rsidRPr="00773532" w:rsidRDefault="00896619" w:rsidP="00EE6A31">
            <w:pPr>
              <w:pStyle w:val="NormalnyWeb"/>
              <w:rPr>
                <w:rFonts w:ascii="Arial Nova" w:hAnsi="Arial Nova"/>
                <w:b/>
                <w:bCs/>
                <w:color w:val="000000" w:themeColor="text1"/>
                <w:kern w:val="36"/>
                <w:sz w:val="20"/>
                <w:szCs w:val="20"/>
              </w:rPr>
            </w:pPr>
          </w:p>
        </w:tc>
      </w:tr>
    </w:tbl>
    <w:p w14:paraId="4BE4E7CB" w14:textId="368A3A7F" w:rsidR="00210DFF" w:rsidRPr="00773532" w:rsidRDefault="00000000" w:rsidP="005961D7">
      <w:pPr>
        <w:spacing w:after="99"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50F219F3" w14:textId="77777777" w:rsidR="00D558C8" w:rsidRPr="00773532" w:rsidRDefault="00000000" w:rsidP="005F3F1E">
      <w:pPr>
        <w:pStyle w:val="Nagwek1"/>
        <w:tabs>
          <w:tab w:val="center" w:pos="3457"/>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XI.</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OCENA I WYBÓR OFERTY NAJKORZYSTNIEJSZEJ</w:t>
      </w:r>
      <w:r w:rsidRPr="00773532">
        <w:rPr>
          <w:rFonts w:ascii="Arial Nova" w:hAnsi="Arial Nova"/>
          <w:b w:val="0"/>
          <w:color w:val="000000" w:themeColor="text1"/>
          <w:sz w:val="20"/>
          <w:szCs w:val="20"/>
        </w:rPr>
        <w:t xml:space="preserve"> </w:t>
      </w:r>
    </w:p>
    <w:p w14:paraId="72DA724A" w14:textId="77777777" w:rsidR="00D558C8" w:rsidRPr="00773532" w:rsidRDefault="00000000" w:rsidP="005F3F1E">
      <w:pPr>
        <w:spacing w:after="96"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415F7A1E"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dokona oceny ofert pod względem formalnym oraz zgodności z niniejszym zapytaniem ofertowym. </w:t>
      </w:r>
    </w:p>
    <w:p w14:paraId="06DCA6D8" w14:textId="77777777" w:rsidR="00D558C8" w:rsidRPr="00773532" w:rsidRDefault="00000000">
      <w:pPr>
        <w:numPr>
          <w:ilvl w:val="0"/>
          <w:numId w:val="4"/>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Cenę deklaruje się na formularzu oferty, zgodnie z wymaganiami Zamawiającego. </w:t>
      </w:r>
    </w:p>
    <w:p w14:paraId="59F96D0E"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 </w:t>
      </w:r>
    </w:p>
    <w:p w14:paraId="50D9A1F4"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Cenę brutto za wykonanie przedmiotu zamówienia na warunkach określonych w Zapytaniu wraz z załącznikami należy podać w złotych polskich z dokładnością do dwóch miejsc po przecinku. Rozliczenia pomiędzy Zamawiającym a Wykonawcą prowadzone będą w złotych polskich.   </w:t>
      </w:r>
    </w:p>
    <w:p w14:paraId="4826EEBF" w14:textId="77777777" w:rsidR="00D558C8" w:rsidRPr="00773532" w:rsidRDefault="00000000">
      <w:pPr>
        <w:numPr>
          <w:ilvl w:val="0"/>
          <w:numId w:val="4"/>
        </w:numPr>
        <w:spacing w:after="95"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została złożona oferta, której wybór prowadziłby do powstania u </w:t>
      </w:r>
    </w:p>
    <w:p w14:paraId="18A1FED0" w14:textId="77777777" w:rsidR="00D558C8" w:rsidRPr="00773532" w:rsidRDefault="00000000" w:rsidP="005F3F1E">
      <w:pPr>
        <w:spacing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zdaniu poprzednim, wykonawca ma obowiązek: </w:t>
      </w:r>
    </w:p>
    <w:p w14:paraId="19B93AD8" w14:textId="77777777" w:rsidR="00D558C8" w:rsidRPr="00773532" w:rsidRDefault="00000000">
      <w:pPr>
        <w:numPr>
          <w:ilvl w:val="1"/>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poinformowania zamawiającego, że wybór jego oferty będzie prowadził do powstania u zamawiającego obowiązku podatkowego; </w:t>
      </w:r>
    </w:p>
    <w:p w14:paraId="72133CAB" w14:textId="77777777" w:rsidR="00D558C8" w:rsidRPr="00773532" w:rsidRDefault="00000000">
      <w:pPr>
        <w:numPr>
          <w:ilvl w:val="1"/>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wskazania nazwy (rodzaju) towaru lub usługi, których dostawa lub świadczenie będą prowadziły do powstania obowiązku podatkowego; </w:t>
      </w:r>
    </w:p>
    <w:p w14:paraId="670B61E8" w14:textId="77777777" w:rsidR="00D558C8" w:rsidRPr="00773532" w:rsidRDefault="00000000">
      <w:pPr>
        <w:numPr>
          <w:ilvl w:val="1"/>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wskazania wartości towaru lub usługi objętego obowiązkiem podatkowym zamawiającego, bez kwoty podatku; </w:t>
      </w:r>
    </w:p>
    <w:p w14:paraId="3AB7EFCD" w14:textId="77777777" w:rsidR="00D558C8" w:rsidRPr="00773532" w:rsidRDefault="00000000">
      <w:pPr>
        <w:numPr>
          <w:ilvl w:val="1"/>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wskazania stawki podatku od towarów i usług, która zgodnie z wiedzą wykonawcy, będzie miała zastosowanie.   </w:t>
      </w:r>
    </w:p>
    <w:p w14:paraId="3D77623D"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Wzór formularza ofertowego został opracowany przy założeniu, iż wybór oferty nie będzie prowadzić do powstania u Zamawiającego obowiązku podatkowego w zakresie podatku VAT. W przypadku, gdy </w:t>
      </w:r>
      <w:r w:rsidRPr="00773532">
        <w:rPr>
          <w:rFonts w:ascii="Arial Nova" w:hAnsi="Arial Nova"/>
          <w:color w:val="000000" w:themeColor="text1"/>
          <w:sz w:val="20"/>
          <w:szCs w:val="20"/>
        </w:rPr>
        <w:lastRenderedPageBreak/>
        <w:t xml:space="preserve">Wykonawca zobowiązany jest złożyć oświadczenie o powstaniu u Zamawiającego obowiązku podatkowego, to winien odpowiednio zmodyfikować treść formularza o informacje zawarte powyżej. </w:t>
      </w:r>
    </w:p>
    <w:p w14:paraId="2800A50A"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może wezwać Wykonawców, którzy w określonym terminie nie złożyli wymaganych przez Zamawiającego oświadczeń lub dokumentów, lub którzy nie złożyli pełnomocnictw, albo którzy złożyli wymagane przez Zamawiającego oświadczenia i dokumenty zawierające błędy, lub nie potwierdzające spełnienia przez Wykonawcę warunków udziału w postępowaniu lub którzy złożyli wadliwe pełnomocnictwa, do ich złożenia w wyznaczonym terminie, chyba że mimo ich złożenia oferta podlega odrzuceniu albo konieczne byłoby unieważnienie postępowania. </w:t>
      </w:r>
    </w:p>
    <w:p w14:paraId="3BC8332B"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może wezwać Wykonawcę do złożenia wyjaśnień w zakresie treści oświadczeń i dokumentów składanych przez wykonawcę. </w:t>
      </w:r>
    </w:p>
    <w:p w14:paraId="0A5FDDDA"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złożone przez Wykonawcę dokumenty lub oświadczenia (w tym między innymi dokumenty potwierdzające spełnianie warunków udziału w postępowaniu) budzą wątpliwości Zamawiający zastrzega sobie prawo zwrócenia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1ACEB6E2"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 tytułu odrzucenia oferty Wykonawcom nie przysługują żadne roszczenia przeciw Zamawiającemu. </w:t>
      </w:r>
    </w:p>
    <w:p w14:paraId="074AC8E8"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odrzuci ofertę Wykonawcy, który w odpowiedzi na wezwanie nie złożył uzupełnionych oświadczeń lub dokumentów lub pełnomocnictw lub złożył błędne oświadczenia, dokumenty lub pełnomocnictwa lub złożył dokumenty lub oświadczenia, które nie potwierdzają spełnienia przez Wykonawcę warunków udziału w postępowaniu lub potwierdzają, że Wykonawca podlega wykluczeniu. </w:t>
      </w:r>
    </w:p>
    <w:p w14:paraId="5B0A26B9"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nie można dokonać wyboru najkorzystniejszej oferty ze względu na to, że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 złożonych ofertach. </w:t>
      </w:r>
    </w:p>
    <w:p w14:paraId="2F7C7B1F"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zastrzega sobie prawo negocjacji ceny z Wykonawcą, który spełnia warunki udziału w postępowaniu, nie podlega wykluczeniu i złożył najkorzystniejszą ofertę (uwzględniając wszystkie kryteria oceny ofert). </w:t>
      </w:r>
    </w:p>
    <w:p w14:paraId="558C2E06" w14:textId="77777777" w:rsidR="00D558C8" w:rsidRPr="00773532" w:rsidRDefault="00000000">
      <w:pPr>
        <w:numPr>
          <w:ilvl w:val="0"/>
          <w:numId w:val="4"/>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poprawia w ofercie: </w:t>
      </w:r>
    </w:p>
    <w:p w14:paraId="7DCE8D3E" w14:textId="77777777" w:rsidR="00D558C8" w:rsidRPr="00773532" w:rsidRDefault="00000000">
      <w:pPr>
        <w:numPr>
          <w:ilvl w:val="1"/>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Oczywiste omyłki pisarskie – to omyłki nie budzące wątpliwości, bezsporne – powstałe w sposób niezamierzony, przypadkowo, nieświadomie (automatycznie), a nadto takie, że każdy, nie znający sprawy różnie łatwo zauważy je i równie łatwo wskaże ten sam sposób ich poprawienia </w:t>
      </w:r>
    </w:p>
    <w:p w14:paraId="780D8765" w14:textId="77777777" w:rsidR="00D558C8" w:rsidRPr="00773532" w:rsidRDefault="00000000">
      <w:pPr>
        <w:numPr>
          <w:ilvl w:val="1"/>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Oczywiste omyłki rachunkowe, z uwzględnieniem konsekwencji rachunkowych dokonanych poprawek, niezwłocznie zawiadamiając o tym Wykonawcę, którego oferta została poprawiona. </w:t>
      </w:r>
    </w:p>
    <w:p w14:paraId="3A1021E8" w14:textId="77777777" w:rsidR="00D558C8" w:rsidRPr="00773532" w:rsidRDefault="00000000">
      <w:pPr>
        <w:numPr>
          <w:ilvl w:val="0"/>
          <w:numId w:val="4"/>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przypadku popełnienia przez Wykonawcę omyłki w zakresie wskazania ceny, Zamawiający jako punkt wyjścia do dokonania poprawy omyłki będzie brał pod uwagę zaoferowaną cenę netto. </w:t>
      </w:r>
    </w:p>
    <w:p w14:paraId="17F190A2" w14:textId="77777777" w:rsidR="00D558C8" w:rsidRPr="00773532" w:rsidRDefault="00000000" w:rsidP="005F3F1E">
      <w:pPr>
        <w:spacing w:after="99"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55EA6A51" w14:textId="77777777" w:rsidR="00210DFF" w:rsidRPr="00773532" w:rsidRDefault="00210DFF" w:rsidP="005F3F1E">
      <w:pPr>
        <w:spacing w:after="99" w:line="276" w:lineRule="auto"/>
        <w:ind w:left="70"/>
        <w:jc w:val="both"/>
        <w:rPr>
          <w:rFonts w:ascii="Arial Nova" w:hAnsi="Arial Nova"/>
          <w:color w:val="000000" w:themeColor="text1"/>
          <w:sz w:val="20"/>
          <w:szCs w:val="20"/>
        </w:rPr>
      </w:pPr>
    </w:p>
    <w:p w14:paraId="2946580A" w14:textId="77777777" w:rsidR="00D558C8" w:rsidRPr="00773532" w:rsidRDefault="00000000" w:rsidP="005F3F1E">
      <w:pPr>
        <w:pStyle w:val="Nagwek1"/>
        <w:tabs>
          <w:tab w:val="center" w:pos="2483"/>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XII.</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POSTANOWIENIA DODATKOWE</w:t>
      </w:r>
      <w:r w:rsidRPr="00773532">
        <w:rPr>
          <w:rFonts w:ascii="Arial Nova" w:hAnsi="Arial Nova"/>
          <w:b w:val="0"/>
          <w:color w:val="000000" w:themeColor="text1"/>
          <w:sz w:val="20"/>
          <w:szCs w:val="20"/>
        </w:rPr>
        <w:t xml:space="preserve"> </w:t>
      </w:r>
    </w:p>
    <w:p w14:paraId="0AAC5286" w14:textId="77777777" w:rsidR="00D558C8" w:rsidRPr="00773532" w:rsidRDefault="00000000" w:rsidP="005F3F1E">
      <w:pPr>
        <w:spacing w:after="96"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0FE69ED2" w14:textId="77777777" w:rsidR="00D558C8" w:rsidRPr="00773532" w:rsidRDefault="00000000">
      <w:pPr>
        <w:numPr>
          <w:ilvl w:val="0"/>
          <w:numId w:val="5"/>
        </w:numPr>
        <w:spacing w:after="97" w:line="276" w:lineRule="auto"/>
        <w:ind w:hanging="360"/>
        <w:jc w:val="both"/>
        <w:rPr>
          <w:rFonts w:ascii="Arial Nova" w:hAnsi="Arial Nova"/>
          <w:color w:val="000000" w:themeColor="text1"/>
          <w:sz w:val="20"/>
          <w:szCs w:val="20"/>
        </w:rPr>
      </w:pPr>
      <w:r w:rsidRPr="00773532">
        <w:rPr>
          <w:rFonts w:ascii="Arial Nova" w:hAnsi="Arial Nova"/>
          <w:b/>
          <w:color w:val="000000" w:themeColor="text1"/>
          <w:sz w:val="20"/>
          <w:szCs w:val="20"/>
        </w:rPr>
        <w:t xml:space="preserve">W ramach zamówienia nie ma możliwości składania ofert wariantowych. </w:t>
      </w:r>
    </w:p>
    <w:p w14:paraId="791BFA25" w14:textId="77777777" w:rsidR="000B4EDA" w:rsidRPr="00773532" w:rsidRDefault="000B4EDA">
      <w:pPr>
        <w:numPr>
          <w:ilvl w:val="0"/>
          <w:numId w:val="5"/>
        </w:numPr>
        <w:spacing w:after="97" w:line="276" w:lineRule="auto"/>
        <w:ind w:hanging="360"/>
        <w:jc w:val="both"/>
        <w:rPr>
          <w:rFonts w:ascii="Arial Nova" w:hAnsi="Arial Nova"/>
          <w:b/>
          <w:color w:val="000000" w:themeColor="text1"/>
          <w:sz w:val="20"/>
          <w:szCs w:val="20"/>
        </w:rPr>
      </w:pPr>
      <w:r w:rsidRPr="00773532">
        <w:rPr>
          <w:rFonts w:ascii="Arial Nova" w:hAnsi="Arial Nova"/>
          <w:b/>
          <w:color w:val="000000" w:themeColor="text1"/>
          <w:sz w:val="20"/>
          <w:szCs w:val="20"/>
        </w:rPr>
        <w:t>Zamawiający dopuszcza składanie ofert częściowych w ramach Części 1 oraz Części 2 zamówienia.</w:t>
      </w:r>
    </w:p>
    <w:p w14:paraId="2C18BDCE" w14:textId="4443D3AA" w:rsidR="00D558C8" w:rsidRPr="00773532" w:rsidRDefault="00000000">
      <w:pPr>
        <w:numPr>
          <w:ilvl w:val="0"/>
          <w:numId w:val="5"/>
        </w:numPr>
        <w:spacing w:after="97" w:line="276" w:lineRule="auto"/>
        <w:ind w:hanging="360"/>
        <w:jc w:val="both"/>
        <w:rPr>
          <w:rFonts w:ascii="Arial Nova" w:hAnsi="Arial Nova"/>
          <w:color w:val="000000" w:themeColor="text1"/>
          <w:sz w:val="20"/>
          <w:szCs w:val="20"/>
        </w:rPr>
      </w:pPr>
      <w:r w:rsidRPr="00773532">
        <w:rPr>
          <w:rFonts w:ascii="Arial Nova" w:hAnsi="Arial Nova"/>
          <w:b/>
          <w:color w:val="000000" w:themeColor="text1"/>
          <w:sz w:val="20"/>
          <w:szCs w:val="20"/>
        </w:rPr>
        <w:t>Cena może być wyrażona w PLN, z dokładnością do dwóch miejsc po przecinku</w:t>
      </w:r>
      <w:r w:rsidRPr="00773532">
        <w:rPr>
          <w:rFonts w:ascii="Arial Nova" w:hAnsi="Arial Nova"/>
          <w:color w:val="000000" w:themeColor="text1"/>
          <w:sz w:val="20"/>
          <w:szCs w:val="20"/>
        </w:rPr>
        <w:t xml:space="preserve">. </w:t>
      </w:r>
    </w:p>
    <w:p w14:paraId="4C3648A6"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 xml:space="preserve">Do upływu terminu składania ofert zamawiający zastrzega sobie prawo zmiany lub uzupełnienia treści niniejszego zapytania ofertowego. W tej sytuacji zamawiający zastrzega, iż termin składania ofert może zostać przedłużony o czas niezbędny do wprowadzenia zmian w ofertach, jeżeli jest to konieczne z uwagi na zakres wprowadzonych zmian. </w:t>
      </w:r>
    </w:p>
    <w:p w14:paraId="598DE6B7"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zastrzega sobie prawo do unieważnienia niniejszego postępowania bez podawania przyczyny, na każdym jego etapie (w tym także po dokonaniu wyboru oferty wykonawcy). </w:t>
      </w:r>
    </w:p>
    <w:p w14:paraId="33D8CF3A"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Niniejsze postępowanie ofertowe nie jest prowadzone w oparciu o przepisy ustawy z dnia 11 września 2019 roku Prawo zamówień publicznych. </w:t>
      </w:r>
    </w:p>
    <w:p w14:paraId="1F92A842" w14:textId="4D80B8F5" w:rsidR="00D558C8" w:rsidRPr="00773532" w:rsidRDefault="00000000">
      <w:pPr>
        <w:numPr>
          <w:ilvl w:val="0"/>
          <w:numId w:val="5"/>
        </w:numPr>
        <w:spacing w:after="2" w:line="276" w:lineRule="auto"/>
        <w:ind w:hanging="360"/>
        <w:jc w:val="both"/>
        <w:rPr>
          <w:rFonts w:ascii="Arial Nova" w:hAnsi="Arial Nova"/>
          <w:color w:val="000000" w:themeColor="text1"/>
          <w:sz w:val="20"/>
          <w:szCs w:val="20"/>
        </w:rPr>
      </w:pPr>
      <w:r w:rsidRPr="00773532">
        <w:rPr>
          <w:rFonts w:ascii="Arial Nova" w:hAnsi="Arial Nova"/>
          <w:b/>
          <w:color w:val="000000" w:themeColor="text1"/>
          <w:sz w:val="20"/>
          <w:szCs w:val="20"/>
        </w:rPr>
        <w:t>Zamawiający zastrzega, że wykonawcy mogą zadawać pytania najpóźniej do 2</w:t>
      </w:r>
      <w:r w:rsidR="00261A5A" w:rsidRPr="00773532">
        <w:rPr>
          <w:rFonts w:ascii="Arial Nova" w:hAnsi="Arial Nova"/>
          <w:b/>
          <w:color w:val="000000" w:themeColor="text1"/>
          <w:sz w:val="20"/>
          <w:szCs w:val="20"/>
        </w:rPr>
        <w:t>2</w:t>
      </w:r>
      <w:r w:rsidRPr="00773532">
        <w:rPr>
          <w:rFonts w:ascii="Arial Nova" w:hAnsi="Arial Nova"/>
          <w:b/>
          <w:color w:val="000000" w:themeColor="text1"/>
          <w:sz w:val="20"/>
          <w:szCs w:val="20"/>
        </w:rPr>
        <w:t>.</w:t>
      </w:r>
      <w:r w:rsidR="00261A5A" w:rsidRPr="00773532">
        <w:rPr>
          <w:rFonts w:ascii="Arial Nova" w:hAnsi="Arial Nova"/>
          <w:b/>
          <w:color w:val="000000" w:themeColor="text1"/>
          <w:sz w:val="20"/>
          <w:szCs w:val="20"/>
        </w:rPr>
        <w:t>01</w:t>
      </w:r>
      <w:r w:rsidRPr="00773532">
        <w:rPr>
          <w:rFonts w:ascii="Arial Nova" w:hAnsi="Arial Nova"/>
          <w:b/>
          <w:color w:val="000000" w:themeColor="text1"/>
          <w:sz w:val="20"/>
          <w:szCs w:val="20"/>
        </w:rPr>
        <w:t>.202</w:t>
      </w:r>
      <w:r w:rsidR="00261A5A" w:rsidRPr="00773532">
        <w:rPr>
          <w:rFonts w:ascii="Arial Nova" w:hAnsi="Arial Nova"/>
          <w:b/>
          <w:color w:val="000000" w:themeColor="text1"/>
          <w:sz w:val="20"/>
          <w:szCs w:val="20"/>
        </w:rPr>
        <w:t>6</w:t>
      </w:r>
      <w:r w:rsidRPr="00773532">
        <w:rPr>
          <w:rFonts w:ascii="Arial Nova" w:hAnsi="Arial Nova"/>
          <w:b/>
          <w:color w:val="000000" w:themeColor="text1"/>
          <w:sz w:val="20"/>
          <w:szCs w:val="20"/>
        </w:rPr>
        <w:t xml:space="preserve"> roku. Zamawiający udzieli odpowiedzi na zadane w terminie pytania do </w:t>
      </w:r>
      <w:r w:rsidR="00261A5A" w:rsidRPr="00773532">
        <w:rPr>
          <w:rFonts w:ascii="Arial Nova" w:hAnsi="Arial Nova"/>
          <w:b/>
          <w:color w:val="000000" w:themeColor="text1"/>
          <w:sz w:val="20"/>
          <w:szCs w:val="20"/>
        </w:rPr>
        <w:t>23</w:t>
      </w:r>
      <w:r w:rsidRPr="00773532">
        <w:rPr>
          <w:rFonts w:ascii="Arial Nova" w:hAnsi="Arial Nova"/>
          <w:b/>
          <w:color w:val="000000" w:themeColor="text1"/>
          <w:sz w:val="20"/>
          <w:szCs w:val="20"/>
        </w:rPr>
        <w:t>.</w:t>
      </w:r>
      <w:r w:rsidR="00261A5A" w:rsidRPr="00773532">
        <w:rPr>
          <w:rFonts w:ascii="Arial Nova" w:hAnsi="Arial Nova"/>
          <w:b/>
          <w:color w:val="000000" w:themeColor="text1"/>
          <w:sz w:val="20"/>
          <w:szCs w:val="20"/>
        </w:rPr>
        <w:t>01</w:t>
      </w:r>
      <w:r w:rsidRPr="00773532">
        <w:rPr>
          <w:rFonts w:ascii="Arial Nova" w:hAnsi="Arial Nova"/>
          <w:b/>
          <w:color w:val="000000" w:themeColor="text1"/>
          <w:sz w:val="20"/>
          <w:szCs w:val="20"/>
        </w:rPr>
        <w:t>.20</w:t>
      </w:r>
      <w:r w:rsidR="00261A5A" w:rsidRPr="00773532">
        <w:rPr>
          <w:rFonts w:ascii="Arial Nova" w:hAnsi="Arial Nova"/>
          <w:b/>
          <w:color w:val="000000" w:themeColor="text1"/>
          <w:sz w:val="20"/>
          <w:szCs w:val="20"/>
        </w:rPr>
        <w:t>26</w:t>
      </w:r>
      <w:r w:rsidRPr="00773532">
        <w:rPr>
          <w:rFonts w:ascii="Arial Nova" w:hAnsi="Arial Nova"/>
          <w:b/>
          <w:color w:val="000000" w:themeColor="text1"/>
          <w:sz w:val="20"/>
          <w:szCs w:val="20"/>
        </w:rPr>
        <w:t xml:space="preserve"> roku. </w:t>
      </w:r>
    </w:p>
    <w:p w14:paraId="584DAAB1"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powiadomi niezwłocznie o wynikach rozstrzygnięcia zapytania wszystkich Wykonawców, którzy ubiegali się o udzielenie zamówienia. </w:t>
      </w:r>
    </w:p>
    <w:p w14:paraId="369A236A"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wymaga, aby Wykonawca wykonał przedmiot zamówienia zgodnie z obowiązującym prawem, w tym między innymi z ustawą z dnia 16 kwietnia 2004 r. o ochronie przyrody (Dz. U. 2016 poz. 1098).  </w:t>
      </w:r>
    </w:p>
    <w:p w14:paraId="524D6E8D"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zastrzega, aby Wykonawca na etapie ubiegania się o udzielenie zamówienia jak również w jego realizacji nie zatrudniał i nie współpracował z pracownikami Zamawiającego w sposób, w którym zachodziłoby podejrzenie o naruszenie ustawy o zwalczaniu nieuczciwej konkurencji (Dz. U. 2020 poz. 1913 z </w:t>
      </w:r>
      <w:proofErr w:type="spellStart"/>
      <w:r w:rsidRPr="00773532">
        <w:rPr>
          <w:rFonts w:ascii="Arial Nova" w:hAnsi="Arial Nova"/>
          <w:color w:val="000000" w:themeColor="text1"/>
          <w:sz w:val="20"/>
          <w:szCs w:val="20"/>
        </w:rPr>
        <w:t>późn</w:t>
      </w:r>
      <w:proofErr w:type="spellEnd"/>
      <w:r w:rsidRPr="00773532">
        <w:rPr>
          <w:rFonts w:ascii="Arial Nova" w:hAnsi="Arial Nova"/>
          <w:color w:val="000000" w:themeColor="text1"/>
          <w:sz w:val="20"/>
          <w:szCs w:val="20"/>
        </w:rPr>
        <w:t xml:space="preserve">. zm.)  </w:t>
      </w:r>
    </w:p>
    <w:p w14:paraId="7F96F747"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ramach składania wniosku o płatność oferty będą przekazane w celu weryfikacji do właściwej instytucji publicznej.  </w:t>
      </w:r>
    </w:p>
    <w:p w14:paraId="5D9959C0"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 wyborze oferty najkorzystniejszej Zamawiający wezwie niezwłocznie Wykonawcę, który złożył najkorzystniejszą ofertę do zawarcia umowy – wyznaczając mu w tym celu odpowiedni termin, nie dłuższy niż 14 dni. W przypadku gdy wybrany Wykonawca odstąpi od zawarcia umowy w sprawie zamówienia, Zamawiający może zawrzeć umowę z Wykonawcą, który uzyskał kolejną najwyższą liczbę punktów.  </w:t>
      </w:r>
    </w:p>
    <w:p w14:paraId="5F14F76F"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Postępowanie jest prowadzone w języku polskim, w związku z tym wszelkie oświadczenia, dokumenty, zawiadomienia, zapytania i oferty itp. muszą być składane w języku polskim lub z tłumaczeniem na język polski. </w:t>
      </w:r>
    </w:p>
    <w:p w14:paraId="4265519D"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zakresie każdego zadania (osobno dla każdego zadania), wykonawca zapłaci zamawiającemu kary umowne, liczone od wynagrodzenia brutto objętego Umową dla danego zadania, w następujących przypadkach: </w:t>
      </w:r>
    </w:p>
    <w:p w14:paraId="43F8CA47" w14:textId="77777777" w:rsidR="00D558C8" w:rsidRPr="00773532" w:rsidRDefault="00000000">
      <w:pPr>
        <w:numPr>
          <w:ilvl w:val="1"/>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 zwłokę w terminie dostawy w wysokości 0,5% wynagrodzenia, za każdy dzień zwłoki </w:t>
      </w:r>
    </w:p>
    <w:p w14:paraId="3A74E241" w14:textId="77777777" w:rsidR="00D558C8" w:rsidRPr="00773532" w:rsidRDefault="00000000">
      <w:pPr>
        <w:numPr>
          <w:ilvl w:val="1"/>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 zwłokę w usunięciu wad stwierdzonych przy Odbiorze ostatecznym lub w okresie gwarancji bądź rękojmi w wysokości 0,5% wynagrodzenia, za każdy dzień zwłoki, liczony od dnia wyznaczonego na usunięcie wad </w:t>
      </w:r>
    </w:p>
    <w:p w14:paraId="3118B700" w14:textId="77777777" w:rsidR="00D558C8" w:rsidRPr="00773532" w:rsidRDefault="00000000">
      <w:pPr>
        <w:numPr>
          <w:ilvl w:val="1"/>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 odstąpienie od Umowy przez zamawiającego z przyczyn, za które winę ponosi wykonawca w wysokości 0,5% </w:t>
      </w:r>
    </w:p>
    <w:p w14:paraId="1C31373F" w14:textId="77777777" w:rsidR="00D558C8" w:rsidRPr="00773532" w:rsidRDefault="00000000">
      <w:pPr>
        <w:numPr>
          <w:ilvl w:val="1"/>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 odstąpienie od Umowy przez wykonawcę z przyczyn leżących po stronie wykonawcy w wysokości 10% wynagrodzenia </w:t>
      </w:r>
    </w:p>
    <w:p w14:paraId="272120DD"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zakresie realizacji przedmiotu umowy, zamawiający zapłaci wykonawcy kary umowne, liczone od wynagrodzenia brutto objętego Umową dla danej dostawy, w następujących przypadkach: </w:t>
      </w:r>
    </w:p>
    <w:p w14:paraId="3CF681DF" w14:textId="77777777" w:rsidR="00D558C8" w:rsidRPr="00773532" w:rsidRDefault="00000000">
      <w:pPr>
        <w:numPr>
          <w:ilvl w:val="1"/>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odstąpienie od Umowy z przyczyn zależnych od zamawiającego w wysokości 10% wynagrodzenia brutto objętego Umową </w:t>
      </w:r>
    </w:p>
    <w:p w14:paraId="57E11BB5"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Strony zastrzegają sobie prawo do dochodzenia odszkodowania uzupełniającego przewyższającego wysokość kar umownych do wysokości rzeczywiście poniesionej szkody. </w:t>
      </w:r>
    </w:p>
    <w:p w14:paraId="71F0C478"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Kary umowne strony zapłacą na wskazany przez siebie rachunek, w terminie do 30 dni kalendarzowych od dnia doręczenia żądania zapłaty kary umownej. </w:t>
      </w:r>
    </w:p>
    <w:p w14:paraId="3CAE2801"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 xml:space="preserve">W razie opóźnienia w zapłacie kary umownej, każda ze stron może potrącić należności z tytułu przewidzianych kar umownych z dowolnej należności drugiej strony. </w:t>
      </w:r>
    </w:p>
    <w:p w14:paraId="0041844F" w14:textId="77777777" w:rsidR="00D558C8" w:rsidRPr="00773532" w:rsidRDefault="00000000">
      <w:pPr>
        <w:numPr>
          <w:ilvl w:val="0"/>
          <w:numId w:val="5"/>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Maksymalna wysokość kar umownych naliczonych przez każdą ze stron Umowy nie może przekroczyć 20% wynagrodzenia umownego brutto. </w:t>
      </w:r>
    </w:p>
    <w:p w14:paraId="6C7D8B49" w14:textId="77777777" w:rsidR="00D558C8" w:rsidRPr="00773532" w:rsidRDefault="00000000" w:rsidP="005F3F1E">
      <w:pPr>
        <w:spacing w:after="96"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27555F64" w14:textId="77777777" w:rsidR="00D558C8" w:rsidRPr="00773532" w:rsidRDefault="00000000" w:rsidP="005F3F1E">
      <w:pPr>
        <w:pStyle w:val="Nagwek1"/>
        <w:tabs>
          <w:tab w:val="center" w:pos="3742"/>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XIII.</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OKREŚLENIE WARUNKÓW ISTOTNYCH ZMIAN UMOWY</w:t>
      </w:r>
      <w:r w:rsidRPr="00773532">
        <w:rPr>
          <w:rFonts w:ascii="Arial Nova" w:hAnsi="Arial Nova"/>
          <w:b w:val="0"/>
          <w:color w:val="000000" w:themeColor="text1"/>
          <w:sz w:val="20"/>
          <w:szCs w:val="20"/>
        </w:rPr>
        <w:t xml:space="preserve"> </w:t>
      </w:r>
    </w:p>
    <w:p w14:paraId="11394889" w14:textId="77777777" w:rsidR="00D558C8" w:rsidRPr="00773532" w:rsidRDefault="00000000" w:rsidP="005F3F1E">
      <w:pPr>
        <w:spacing w:line="276" w:lineRule="auto"/>
        <w:ind w:left="785"/>
        <w:jc w:val="both"/>
        <w:rPr>
          <w:rFonts w:ascii="Arial Nova" w:hAnsi="Arial Nova"/>
          <w:color w:val="000000" w:themeColor="text1"/>
          <w:sz w:val="20"/>
          <w:szCs w:val="20"/>
        </w:rPr>
      </w:pPr>
      <w:r w:rsidRPr="00773532">
        <w:rPr>
          <w:rFonts w:ascii="Arial Nova" w:hAnsi="Arial Nova"/>
          <w:color w:val="000000" w:themeColor="text1"/>
          <w:sz w:val="20"/>
          <w:szCs w:val="20"/>
        </w:rPr>
        <w:t>1.</w:t>
      </w:r>
      <w:r w:rsidRPr="00773532">
        <w:rPr>
          <w:rFonts w:ascii="Arial Nova" w:eastAsia="Arial" w:hAnsi="Arial Nova" w:cs="Arial"/>
          <w:color w:val="000000" w:themeColor="text1"/>
          <w:sz w:val="20"/>
          <w:szCs w:val="20"/>
        </w:rPr>
        <w:t xml:space="preserve"> </w:t>
      </w:r>
      <w:r w:rsidRPr="00773532">
        <w:rPr>
          <w:rFonts w:ascii="Arial Nova" w:hAnsi="Arial Nova"/>
          <w:color w:val="000000" w:themeColor="text1"/>
          <w:sz w:val="20"/>
          <w:szCs w:val="20"/>
        </w:rPr>
        <w:t xml:space="preserve">Zamawiający zastrzega możliwość wprowadzenia istotnych zmian postanowień zawartej umowy. W szczególności postanowienia umowy mogą ulec zmianie w razie ziszczenia się co najmniej jednej z poniżej wskazanych okoliczności w następującym zakresie oraz na następujących warunkach: </w:t>
      </w:r>
    </w:p>
    <w:p w14:paraId="5DA07500" w14:textId="77777777" w:rsidR="00D558C8" w:rsidRPr="00773532" w:rsidRDefault="00000000" w:rsidP="005F3F1E">
      <w:pPr>
        <w:spacing w:after="96"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1)</w:t>
      </w:r>
      <w:r w:rsidRPr="00773532">
        <w:rPr>
          <w:rFonts w:ascii="Arial Nova" w:eastAsia="Arial" w:hAnsi="Arial Nova" w:cs="Arial"/>
          <w:color w:val="000000" w:themeColor="text1"/>
          <w:sz w:val="20"/>
          <w:szCs w:val="20"/>
        </w:rPr>
        <w:t xml:space="preserve"> </w:t>
      </w:r>
      <w:r w:rsidRPr="00773532">
        <w:rPr>
          <w:rFonts w:ascii="Arial Nova" w:hAnsi="Arial Nova"/>
          <w:color w:val="000000" w:themeColor="text1"/>
          <w:sz w:val="20"/>
          <w:szCs w:val="20"/>
        </w:rPr>
        <w:t xml:space="preserve">W przedmiocie sposobu wykonania Przedmiotu Zamówienia: </w:t>
      </w:r>
    </w:p>
    <w:p w14:paraId="6FB57AE8" w14:textId="77777777" w:rsidR="00D558C8" w:rsidRPr="00773532" w:rsidRDefault="00000000">
      <w:pPr>
        <w:numPr>
          <w:ilvl w:val="0"/>
          <w:numId w:val="6"/>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zmiana sposobu realizacji zamówienia wynika ze zmian w obowiązujących przepisach prawa bądź wytycznych, mających wpływ na wykonanie zamówienia lub decyzji organów administracji publicznej, w tym poprzez zwiększenie, zmniejszenie zakresu świadczenia lub zmiany metody, technologii realizacji Przedmiotu Zamówienia, w zakresie koniecznym do dostosowania do nowych przepisów prawa, wytycznych lub decyzji, </w:t>
      </w:r>
    </w:p>
    <w:p w14:paraId="2039046E" w14:textId="77777777" w:rsidR="00D558C8" w:rsidRPr="00773532" w:rsidRDefault="00000000">
      <w:pPr>
        <w:numPr>
          <w:ilvl w:val="0"/>
          <w:numId w:val="6"/>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zmiana sposobu realizacji wynika ze zmiany opisu Przedmiotu Zamówienia, w szczególności z powodu braku rozwiązań projektowych, konieczności usunięcia błędów lub wprowadzenia zmian w dokumentacji projektowej lub technicznej, na podstawie której realizowany był przedmiot Zamówienia, </w:t>
      </w:r>
    </w:p>
    <w:p w14:paraId="466BA409" w14:textId="77777777" w:rsidR="00D558C8" w:rsidRPr="00773532" w:rsidRDefault="00000000">
      <w:pPr>
        <w:numPr>
          <w:ilvl w:val="0"/>
          <w:numId w:val="6"/>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zmiana parametrów określających Przedmiot Zamówienia, w szczególności poprzez zastosowanie innych rozwiązań technicznych lub materiałowych pozwoli na osiągnięcie wymaganego lub lepszego efektu przy niższych kosztach wykonania Umowy, zwiększenie jakości, parametrów technicznych lub eksploatacyjnych Przedmiotu Zamówienia, skrócenie terminu realizacji Przedmiotu Zamówienia, uniknięcie niewykonania lub wadliwego wykonania Przedmiotu Zamówienia, </w:t>
      </w:r>
    </w:p>
    <w:p w14:paraId="2A80D054" w14:textId="77777777" w:rsidR="00D558C8" w:rsidRPr="00773532" w:rsidRDefault="00000000">
      <w:pPr>
        <w:numPr>
          <w:ilvl w:val="0"/>
          <w:numId w:val="6"/>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zmiany materiałów i urządzeń będą korzystne dla zamawiającego, a w szczególności spowodują obniżenie kosztu ponoszonego przez zamawiającego na eksploatację i konserwację wykonanego Przedmiotu Zamówienia, poprawią parametry techniczne, wynikają z aktualizacji rozwiązań z uwagi na postęp technologiczny lub zmiany obowiązujących przepisów, pod warunkiem, że zmiany te nie spowodują obniżenia parametrów tych materiałów lub urządzeń, </w:t>
      </w:r>
    </w:p>
    <w:p w14:paraId="2AC4DEF0" w14:textId="77777777" w:rsidR="00D558C8" w:rsidRPr="00773532" w:rsidRDefault="00000000">
      <w:pPr>
        <w:numPr>
          <w:ilvl w:val="0"/>
          <w:numId w:val="6"/>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przypadku gdy Wykonawca nie jest w stanie nabyć na rynku zaoferowanego w przedłożonej Zamawiającemu ofercie urządzenia, materiału np.: w związku z opóźnieniem dostaw nie z winy Wykonawcy lub wycofaniem urządzenia lub elementu urządzenia, materiału z produkcji lub wprowadzeniem nowej wersji zamawianych urządzeń lub ich elementów, materiałów, - poprzez dokonanie zamiany w zakresie dostarczanych urządzeń, materiałów; zaoferowane przez Wykonawcę urządzenie, materiał musi charakteryzować się takimi samymi albo wyższymi lub lepszymi parametrami niż wymagane były w SWZ; </w:t>
      </w:r>
    </w:p>
    <w:p w14:paraId="5DA96E69" w14:textId="77777777" w:rsidR="00D558C8" w:rsidRPr="00773532" w:rsidRDefault="00000000" w:rsidP="005F3F1E">
      <w:pPr>
        <w:spacing w:after="96" w:line="276" w:lineRule="auto"/>
        <w:ind w:left="790"/>
        <w:jc w:val="both"/>
        <w:rPr>
          <w:rFonts w:ascii="Arial Nova" w:hAnsi="Arial Nova"/>
          <w:color w:val="000000" w:themeColor="text1"/>
          <w:sz w:val="20"/>
          <w:szCs w:val="20"/>
        </w:rPr>
      </w:pPr>
      <w:r w:rsidRPr="00773532">
        <w:rPr>
          <w:rFonts w:ascii="Arial Nova" w:hAnsi="Arial Nova"/>
          <w:color w:val="000000" w:themeColor="text1"/>
          <w:sz w:val="20"/>
          <w:szCs w:val="20"/>
        </w:rPr>
        <w:t>2)</w:t>
      </w:r>
      <w:r w:rsidRPr="00773532">
        <w:rPr>
          <w:rFonts w:ascii="Arial Nova" w:eastAsia="Arial" w:hAnsi="Arial Nova" w:cs="Arial"/>
          <w:color w:val="000000" w:themeColor="text1"/>
          <w:sz w:val="20"/>
          <w:szCs w:val="20"/>
        </w:rPr>
        <w:t xml:space="preserve"> </w:t>
      </w:r>
      <w:r w:rsidRPr="00773532">
        <w:rPr>
          <w:rFonts w:ascii="Arial Nova" w:hAnsi="Arial Nova"/>
          <w:color w:val="000000" w:themeColor="text1"/>
          <w:sz w:val="20"/>
          <w:szCs w:val="20"/>
        </w:rPr>
        <w:t xml:space="preserve">w przedmiocie zmiany terminów wykonania Umowy: </w:t>
      </w:r>
    </w:p>
    <w:p w14:paraId="47FD8816" w14:textId="30737E19" w:rsidR="00D558C8" w:rsidRPr="00773532" w:rsidRDefault="00000000">
      <w:pPr>
        <w:numPr>
          <w:ilvl w:val="0"/>
          <w:numId w:val="7"/>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przypadku wystąpienia siły wyższej, pod pojęciem której rozumie się wszystkie zdarzenia zewnętrzne i niemożliwe do przewidzenia i niemożliwe do zapobieżenia przez stronę lub strony Umowy, a zaistniałe po zawarciu Umowy, w szczególności takie jak: wojny, działania wojenne, inwazje, terroryzm, rewolucje, powstania, wojny domowe, rozruchy, z wyjątkiem tych, które są ograniczone wyłącznie do pracowników wykonawcy lub jego podwykonawców lub zamawiającego, zanieczyszczenie i inne podobne niebezpieczne skutki spowodowane przez substancje toksyczne, z wyjątkiem tych, które mogą być przypisane użyciu przez wykonawcę, działania sił przyrody, w tym huragany lub powodzie, a którym Strona Umowy nie mogła </w:t>
      </w:r>
      <w:r w:rsidRPr="00773532">
        <w:rPr>
          <w:rFonts w:ascii="Arial Nova" w:hAnsi="Arial Nova"/>
          <w:color w:val="000000" w:themeColor="text1"/>
          <w:sz w:val="20"/>
          <w:szCs w:val="20"/>
        </w:rPr>
        <w:lastRenderedPageBreak/>
        <w:t>zapobiec, stan nadzwyczajny (np. stan klęski żywiołowej, stan wojenny, stan wyjątkowy), Zamawiający dopuszcza zmianę terminu zakończenia</w:t>
      </w:r>
      <w:r w:rsidR="00AA716C" w:rsidRPr="00773532">
        <w:rPr>
          <w:rFonts w:ascii="Arial Nova" w:hAnsi="Arial Nova"/>
          <w:color w:val="000000" w:themeColor="text1"/>
          <w:sz w:val="20"/>
          <w:szCs w:val="20"/>
        </w:rPr>
        <w:t xml:space="preserve"> </w:t>
      </w:r>
      <w:r w:rsidRPr="00773532">
        <w:rPr>
          <w:rFonts w:ascii="Arial Nova" w:hAnsi="Arial Nova"/>
          <w:color w:val="000000" w:themeColor="text1"/>
          <w:sz w:val="20"/>
          <w:szCs w:val="20"/>
        </w:rPr>
        <w:t xml:space="preserve">realizacji Przedmiotu Zamówienia, poprzez przedłużenie terminu realizacji Umowy o liczbę dni odpowiadającą okresowi niemożności lub wydłużenia realizacji prac. Okoliczności, o których mowa powyżej muszą zostać udokumentowane; </w:t>
      </w:r>
    </w:p>
    <w:p w14:paraId="645A9AF1" w14:textId="77777777" w:rsidR="00D558C8" w:rsidRPr="00773532" w:rsidRDefault="00000000">
      <w:pPr>
        <w:numPr>
          <w:ilvl w:val="0"/>
          <w:numId w:val="7"/>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zmiana terminu wykonania zamówienia w związku z brakiem rozwiązań projektowych, konieczności wprowadzenia zmian w dokumentacji projektowej lub technicznej, na podstawie której realizowany jest Przedmiot Zamówienia, zmian powodujących wstrzymanie lub przerwanie dostaw stanowiących Przedmiot Zamówienia, przy czym przedłużenie terminu realizacji zamówienia nastąpi o liczbę dni niezbędną do wprowadzenia zmian w dokumentacji projektowej lub technicznej oraz do przeprowadzenia uzgodnień (ustaleń) z właściwymi organami, uzyskania opinii właściwych organów oraz wydania decyzji przez właściwe organy, 3)</w:t>
      </w:r>
      <w:r w:rsidRPr="00773532">
        <w:rPr>
          <w:rFonts w:ascii="Arial Nova" w:eastAsia="Arial" w:hAnsi="Arial Nova" w:cs="Arial"/>
          <w:color w:val="000000" w:themeColor="text1"/>
          <w:sz w:val="20"/>
          <w:szCs w:val="20"/>
        </w:rPr>
        <w:t xml:space="preserve"> </w:t>
      </w:r>
      <w:r w:rsidRPr="00773532">
        <w:rPr>
          <w:rFonts w:ascii="Arial Nova" w:hAnsi="Arial Nova"/>
          <w:color w:val="000000" w:themeColor="text1"/>
          <w:sz w:val="20"/>
          <w:szCs w:val="20"/>
        </w:rPr>
        <w:t xml:space="preserve">w przedmiocie zmiany wynagrodzenia Wykonawcy: </w:t>
      </w:r>
    </w:p>
    <w:p w14:paraId="02F6FF6C" w14:textId="77777777" w:rsidR="00D558C8" w:rsidRPr="00773532" w:rsidRDefault="00000000">
      <w:pPr>
        <w:numPr>
          <w:ilvl w:val="0"/>
          <w:numId w:val="8"/>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ze względu na przyczyny i zmiany, o których mowa w pkt. 1 i 2 powyżej, konieczna będzie zmiana zakresu Przedmiotu Zamówienia poprzez jego zwiększenie, dopuszcza się możliwość zmiany wynagrodzenia Wykonawcy poprzez zwiększenie jego kwoty; w takim przypadku zmieniona wartość wynagrodzenia odpowiadać będzie wartości Przedmiotu Zamówienia po uwzględnieniu zmian jego zakresu i obliczona zostanie poprzez doliczenie wartości niezbędnych nakładów pracy lub różnicy cen materiałów lub elementów ustalonych w oparciu o średnie stawki i ceny rynkowe dla danych prac, materiałów i elementów, i następnie zaakceptowanych przez Zamawiającego, </w:t>
      </w:r>
    </w:p>
    <w:p w14:paraId="58B18CFA" w14:textId="77777777" w:rsidR="00D558C8" w:rsidRPr="00773532" w:rsidRDefault="00000000">
      <w:pPr>
        <w:numPr>
          <w:ilvl w:val="0"/>
          <w:numId w:val="8"/>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ze względu na przyczyny i zmiany, o których mowa w pkt. 1 i 2 powyżej, konieczna będzie zmiana zakresu Przedmiotu Zamówienia poprzez jego zmniejszenie, dopuszcza się możliwość zmiany wynagrodzenia Wykonawcy poprzez zmniejszenie jego kwoty; w takim przypadku zmieniona wartość wynagrodzenia odpowiadać będzie wartości Przedmiotu Zamówienia po uwzględnieniu zmian jego zakresu i ustalona zostanie poprzez odliczenie wartości prac zaniechanych lub zbędnych materiałów i elementów, ustalonych na podstawie kosztorysu ofertowego, a w przypadku gdy takie ustalenie nie będzie możliwe, wartość należnego wynagrodzenia ustalona zostanie w oparciu o średnie stawki i ceny rynkowe dla danych prac, materiałów i elementów,  </w:t>
      </w:r>
    </w:p>
    <w:p w14:paraId="2E7A3C40" w14:textId="77777777" w:rsidR="00D558C8" w:rsidRPr="00773532" w:rsidRDefault="00000000">
      <w:pPr>
        <w:numPr>
          <w:ilvl w:val="0"/>
          <w:numId w:val="8"/>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jeżeli ze względu na przyczyny i zmiany, o których mowa w pkt. 1 i 2 powyżej, konieczna będzie zmiana częstotliwości płatności lub zmiana zasad wypłaty wynagrodzenia bez jego zwiększenia, dopuszcza się możliwość zmiany przyjętego w Umowie harmonogramu płatności, w szczególności w sytuacji, w której zmianie ulega harmonogram realizacji Umowy lub ze względu na uzasadnioną sytuację finansową wykonawcy konieczna jest zmiana częstotliwości płatności wynagrodzenia lub wprowadzenie płatności częściowych. Jeżeli wykonawca wnioskuje o zmianę warunków płatności, musi udowodnić, iż występują okoliczności uzasadniające zmianę warunków płatności, </w:t>
      </w:r>
    </w:p>
    <w:p w14:paraId="22661D2C" w14:textId="77777777" w:rsidR="00D558C8" w:rsidRPr="00773532" w:rsidRDefault="00000000">
      <w:pPr>
        <w:numPr>
          <w:ilvl w:val="1"/>
          <w:numId w:val="7"/>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mających wpływ na realizację Przedmiotu Umowy, </w:t>
      </w:r>
    </w:p>
    <w:p w14:paraId="4279E41F" w14:textId="2106C2E6" w:rsidR="00D558C8" w:rsidRPr="00773532" w:rsidRDefault="00000000">
      <w:pPr>
        <w:numPr>
          <w:ilvl w:val="1"/>
          <w:numId w:val="7"/>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terminu realizacji zamówienia, w przypadku uzyskania zgody od </w:t>
      </w:r>
      <w:r w:rsidR="00210DFF" w:rsidRPr="00773532">
        <w:rPr>
          <w:rFonts w:ascii="Arial Nova" w:eastAsia="Arial" w:hAnsi="Arial Nova" w:cs="Arial"/>
          <w:b/>
          <w:bCs/>
          <w:color w:val="000000" w:themeColor="text1"/>
          <w:sz w:val="20"/>
          <w:szCs w:val="20"/>
        </w:rPr>
        <w:t>Zarządu Województwa Wielkopolskiego</w:t>
      </w:r>
      <w:r w:rsidR="00210DFF" w:rsidRPr="00773532">
        <w:rPr>
          <w:rFonts w:ascii="Arial Nova" w:hAnsi="Arial Nova"/>
          <w:b/>
          <w:color w:val="000000" w:themeColor="text1"/>
          <w:sz w:val="20"/>
          <w:szCs w:val="20"/>
        </w:rPr>
        <w:t xml:space="preserve"> </w:t>
      </w:r>
      <w:r w:rsidRPr="00773532">
        <w:rPr>
          <w:rFonts w:ascii="Arial Nova" w:hAnsi="Arial Nova"/>
          <w:b/>
          <w:color w:val="000000" w:themeColor="text1"/>
          <w:sz w:val="20"/>
          <w:szCs w:val="20"/>
        </w:rPr>
        <w:t>i</w:t>
      </w:r>
      <w:r w:rsidRPr="00773532">
        <w:rPr>
          <w:rFonts w:ascii="Arial Nova" w:hAnsi="Arial Nova"/>
          <w:color w:val="000000" w:themeColor="text1"/>
          <w:sz w:val="20"/>
          <w:szCs w:val="20"/>
        </w:rPr>
        <w:t xml:space="preserve"> na wydłużenie terminu realizacji projektu. </w:t>
      </w:r>
    </w:p>
    <w:p w14:paraId="59314982"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Wszystkie powyższe postanowienia stanowią katalog zmian, na które Zamawiający może wyrazić zgodę. Nie stanowią jednocześnie zobowiązania do wyrażenia takiej zgody. </w:t>
      </w:r>
    </w:p>
    <w:p w14:paraId="52DDEEAC"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przypadku zmiany powszechnie obowiązujących przepisów prawa w zakresie mającym wpływ na realizację Przedmiotu Umowy - odpowiednie zapisy Umowy zostaną dostosowane do obowiązującego stanu prawnego, </w:t>
      </w:r>
    </w:p>
    <w:p w14:paraId="271A0C49"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Wszelkie zmiany w Umowie wymagają formy pisemnej w postaci aneksu do Umowy pod rygorem nieważności. </w:t>
      </w:r>
    </w:p>
    <w:p w14:paraId="2D561128"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lastRenderedPageBreak/>
        <w:t xml:space="preserve">Przedłużenie terminu realizacji Umowy, wskazane w ustępach powyżej nastąpi o liczbę dni odpowiadającą okresowi niemożności lub wydłużenia realizacji prac. </w:t>
      </w:r>
    </w:p>
    <w:p w14:paraId="59DCEDB1" w14:textId="77777777" w:rsidR="00D558C8" w:rsidRPr="00773532" w:rsidRDefault="00000000">
      <w:pPr>
        <w:numPr>
          <w:ilvl w:val="0"/>
          <w:numId w:val="9"/>
        </w:numPr>
        <w:spacing w:after="96"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Zmiany, o których mowa wyżej muszą zostać udokumentowane.  </w:t>
      </w:r>
    </w:p>
    <w:p w14:paraId="0B97880E"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Pismo (wniosek) dotyczące zmian, o których mowa w ust. 1, wraz z uzasadnieniem, strona występująca z wnioskiem zobowiązana jest złożyć drugiej stronie. Wszelkie zmiany wymagają uprzedniej oceny i zgody Zamawiającego. </w:t>
      </w:r>
    </w:p>
    <w:p w14:paraId="4F4B3203" w14:textId="77777777" w:rsidR="00D558C8" w:rsidRPr="00773532" w:rsidRDefault="00000000">
      <w:pPr>
        <w:numPr>
          <w:ilvl w:val="0"/>
          <w:numId w:val="9"/>
        </w:numPr>
        <w:spacing w:after="95"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Zmianę postanowień zawartych w Umowie uznaje się za istotną zgodnie z art. </w:t>
      </w:r>
    </w:p>
    <w:p w14:paraId="12CA8E62" w14:textId="77777777" w:rsidR="00D558C8" w:rsidRPr="00773532" w:rsidRDefault="00000000" w:rsidP="005F3F1E">
      <w:pPr>
        <w:spacing w:after="93" w:line="276" w:lineRule="auto"/>
        <w:ind w:left="800" w:hanging="1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454 ust. 2 PZP.  </w:t>
      </w:r>
    </w:p>
    <w:p w14:paraId="7FC511A6"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Wszelkie zmiany w niniejszej umowie wymagają formy pisemnej pod rygorem nieważności.  </w:t>
      </w:r>
    </w:p>
    <w:p w14:paraId="46431B85"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Nie stanowi istotnej zmiany Umowy w rozumieniu art. 454 Prawa zamówień publicznych i nie wymaga formy pisemnej w postaci aneksu do Umowy:  </w:t>
      </w:r>
    </w:p>
    <w:p w14:paraId="17838DDE" w14:textId="77777777" w:rsidR="00D558C8" w:rsidRPr="00773532" w:rsidRDefault="00000000">
      <w:pPr>
        <w:numPr>
          <w:ilvl w:val="1"/>
          <w:numId w:val="10"/>
        </w:numPr>
        <w:spacing w:after="97"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zmiana danych osób kontaktowych,  </w:t>
      </w:r>
    </w:p>
    <w:p w14:paraId="2CE63B3E" w14:textId="77777777" w:rsidR="00D558C8" w:rsidRPr="00773532" w:rsidRDefault="00000000">
      <w:pPr>
        <w:numPr>
          <w:ilvl w:val="1"/>
          <w:numId w:val="10"/>
        </w:numPr>
        <w:spacing w:after="93"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zmiana danych teleadresowych,  </w:t>
      </w:r>
    </w:p>
    <w:p w14:paraId="177B78D7" w14:textId="77777777" w:rsidR="00D558C8" w:rsidRPr="00773532" w:rsidRDefault="00000000">
      <w:pPr>
        <w:numPr>
          <w:ilvl w:val="1"/>
          <w:numId w:val="10"/>
        </w:numPr>
        <w:spacing w:after="93"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zmiana formy zabezpieczenia,  </w:t>
      </w:r>
    </w:p>
    <w:p w14:paraId="76D7963C" w14:textId="77777777" w:rsidR="00D558C8" w:rsidRPr="00773532" w:rsidRDefault="00000000">
      <w:pPr>
        <w:numPr>
          <w:ilvl w:val="1"/>
          <w:numId w:val="10"/>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zmiana osób z personelu Wykonawcy, pod warunkiem zapewnienia co najmniej takich samych kwalifikacjach, jakie są niezbędne do należytego wykonania Przedmiotu Umowy. </w:t>
      </w:r>
    </w:p>
    <w:p w14:paraId="47AB7C99" w14:textId="77777777" w:rsidR="00D558C8" w:rsidRPr="00773532" w:rsidRDefault="00000000">
      <w:pPr>
        <w:numPr>
          <w:ilvl w:val="0"/>
          <w:numId w:val="9"/>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przewiduje następujące postanowienia dotyczące działania „Siły wyższej: </w:t>
      </w:r>
    </w:p>
    <w:p w14:paraId="18D7DCB7" w14:textId="77777777" w:rsidR="00D558C8" w:rsidRPr="00773532" w:rsidRDefault="00000000">
      <w:pPr>
        <w:numPr>
          <w:ilvl w:val="1"/>
          <w:numId w:val="1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Strony zgodnie postanawiają, że nie są odpowiedzialne za skutki wynikające z działania siły wyżej. Przez siłę wyższą strony rozumieją zdarzenie o charakterze przypadkowym lub naturalnym, niezależne od woli człowieka i niemożliwe do uniknięcia, w szczególności zdarzenia takie jak pożar, powódź, atak terrorystyczny, klęski żywiołowe, epidemie, pandemie, w tym pandemia COVID-19 </w:t>
      </w:r>
    </w:p>
    <w:p w14:paraId="2C3B17DF" w14:textId="77777777" w:rsidR="00D558C8" w:rsidRPr="00773532" w:rsidRDefault="00000000">
      <w:pPr>
        <w:numPr>
          <w:ilvl w:val="1"/>
          <w:numId w:val="1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Strona, która nie może prawidłowo wykonywać umowy wskutek działania siły wyższej jest obowiązana do bezzwłocznego poinformowania drugiej Strony o niemożliwości prawidłowego wykonywania umowy wskutek działania siły wyższej, pod rygorem utraty uprawnienia do powoływania się na tę okoliczność </w:t>
      </w:r>
    </w:p>
    <w:p w14:paraId="720F931C" w14:textId="77777777" w:rsidR="00D558C8" w:rsidRPr="00773532" w:rsidRDefault="00000000">
      <w:pPr>
        <w:numPr>
          <w:ilvl w:val="1"/>
          <w:numId w:val="1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przypadku wystąpienia siły wyższej termin realizacji Umowy może zostać przedłużony o liczbę dni odpowiadającą okresowi opóźnienia wywołanego działaniem siły wyższej </w:t>
      </w:r>
    </w:p>
    <w:p w14:paraId="5A8B95DA" w14:textId="77777777" w:rsidR="00D558C8" w:rsidRPr="00773532" w:rsidRDefault="00000000">
      <w:pPr>
        <w:numPr>
          <w:ilvl w:val="1"/>
          <w:numId w:val="11"/>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przypadku wystąpienia siły wyższej Strony mogą odstąpić od naliczania kar umownych, których podstawa naliczania powstała w związku z działaniem siły wyższej </w:t>
      </w:r>
    </w:p>
    <w:p w14:paraId="3800AFA0" w14:textId="77777777" w:rsidR="00D558C8" w:rsidRPr="00773532" w:rsidRDefault="00000000" w:rsidP="005F3F1E">
      <w:pPr>
        <w:spacing w:after="96"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 </w:t>
      </w:r>
    </w:p>
    <w:p w14:paraId="0D5E6864" w14:textId="77777777" w:rsidR="00D558C8" w:rsidRPr="00773532" w:rsidRDefault="00000000" w:rsidP="005F3F1E">
      <w:pPr>
        <w:pStyle w:val="Nagwek1"/>
        <w:tabs>
          <w:tab w:val="center" w:pos="3094"/>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XIV.</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OPIS SPOSOBU PRZYGOTOWANIA OFERTY </w:t>
      </w:r>
    </w:p>
    <w:p w14:paraId="79D780F1" w14:textId="77777777" w:rsidR="00D558C8" w:rsidRPr="00773532" w:rsidRDefault="00000000" w:rsidP="005F3F1E">
      <w:pPr>
        <w:spacing w:line="276" w:lineRule="auto"/>
        <w:ind w:left="7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LISTA WYMAGANYCH DOKUMENTÓW, KTÓRE WYKONAWCA MA OBOWIĄZEK ZŁOŻYĆ WRAZ Z OFERTĄ: </w:t>
      </w:r>
    </w:p>
    <w:p w14:paraId="1811857D" w14:textId="42F0750D" w:rsidR="00AE6C7E" w:rsidRPr="00773532" w:rsidRDefault="00AE6C7E" w:rsidP="00AE6C7E">
      <w:pPr>
        <w:rPr>
          <w:rFonts w:ascii="Arial Nova" w:hAnsi="Arial Nova"/>
          <w:color w:val="000000" w:themeColor="text1"/>
          <w:sz w:val="20"/>
          <w:szCs w:val="20"/>
        </w:rPr>
      </w:pPr>
    </w:p>
    <w:p w14:paraId="733AC3DB" w14:textId="11A2BF60" w:rsidR="00AE6C7E" w:rsidRPr="00773532" w:rsidRDefault="00AE6C7E">
      <w:pPr>
        <w:pStyle w:val="Nagwek2"/>
        <w:numPr>
          <w:ilvl w:val="0"/>
          <w:numId w:val="20"/>
        </w:numPr>
        <w:rPr>
          <w:rFonts w:ascii="Arial Nova" w:hAnsi="Arial Nova"/>
          <w:color w:val="000000" w:themeColor="text1"/>
          <w:sz w:val="20"/>
          <w:szCs w:val="20"/>
        </w:rPr>
      </w:pPr>
      <w:r w:rsidRPr="00773532">
        <w:rPr>
          <w:rStyle w:val="Pogrubienie"/>
          <w:rFonts w:ascii="Arial Nova" w:hAnsi="Arial Nova"/>
          <w:b w:val="0"/>
          <w:bCs w:val="0"/>
          <w:color w:val="000000" w:themeColor="text1"/>
          <w:sz w:val="20"/>
          <w:szCs w:val="20"/>
        </w:rPr>
        <w:t>Formularze i dokumenty podstawowe:</w:t>
      </w:r>
    </w:p>
    <w:p w14:paraId="30789249" w14:textId="77777777" w:rsidR="00AE6C7E" w:rsidRPr="00773532" w:rsidRDefault="00AE6C7E">
      <w:pPr>
        <w:pStyle w:val="NormalnyWeb"/>
        <w:numPr>
          <w:ilvl w:val="0"/>
          <w:numId w:val="19"/>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Załącznik nr 1 – Formularz ofertowy</w:t>
      </w:r>
    </w:p>
    <w:p w14:paraId="1C90B963" w14:textId="77777777" w:rsidR="00AE6C7E" w:rsidRPr="00773532" w:rsidRDefault="00AE6C7E">
      <w:pPr>
        <w:pStyle w:val="NormalnyWeb"/>
        <w:numPr>
          <w:ilvl w:val="0"/>
          <w:numId w:val="19"/>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Załącznik nr 2 – Oświadczenie Wykonawcy</w:t>
      </w:r>
    </w:p>
    <w:p w14:paraId="7724CDA6" w14:textId="77777777" w:rsidR="00AE6C7E" w:rsidRPr="00773532" w:rsidRDefault="00AE6C7E">
      <w:pPr>
        <w:pStyle w:val="NormalnyWeb"/>
        <w:numPr>
          <w:ilvl w:val="0"/>
          <w:numId w:val="19"/>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Specyfikacja techniczna oferowanego sprzętu</w:t>
      </w:r>
    </w:p>
    <w:p w14:paraId="59F24C78" w14:textId="0833174D" w:rsidR="00AE6C7E" w:rsidRPr="00773532" w:rsidRDefault="00AE6C7E">
      <w:pPr>
        <w:pStyle w:val="NormalnyWeb"/>
        <w:numPr>
          <w:ilvl w:val="0"/>
          <w:numId w:val="19"/>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 xml:space="preserve">Załącznik nr 3 – </w:t>
      </w:r>
      <w:bookmarkStart w:id="6" w:name="_Hlk216079948"/>
      <w:r w:rsidRPr="00773532">
        <w:rPr>
          <w:rStyle w:val="Pogrubienie"/>
          <w:rFonts w:ascii="Arial Nova" w:eastAsiaTheme="majorEastAsia" w:hAnsi="Arial Nova"/>
          <w:color w:val="000000" w:themeColor="text1"/>
          <w:sz w:val="20"/>
          <w:szCs w:val="20"/>
        </w:rPr>
        <w:t xml:space="preserve">Wykaz doświadczenia Wykonawcy (w tym Tabela nr </w:t>
      </w:r>
      <w:r w:rsidR="00EB5F6B" w:rsidRPr="00773532">
        <w:rPr>
          <w:rStyle w:val="Pogrubienie"/>
          <w:rFonts w:ascii="Arial Nova" w:eastAsiaTheme="majorEastAsia" w:hAnsi="Arial Nova"/>
          <w:color w:val="000000" w:themeColor="text1"/>
          <w:sz w:val="20"/>
          <w:szCs w:val="20"/>
        </w:rPr>
        <w:t>1</w:t>
      </w:r>
      <w:r w:rsidR="004E2509" w:rsidRPr="00773532">
        <w:rPr>
          <w:rStyle w:val="Pogrubienie"/>
          <w:rFonts w:ascii="Arial Nova" w:eastAsiaTheme="majorEastAsia" w:hAnsi="Arial Nova"/>
          <w:color w:val="000000" w:themeColor="text1"/>
          <w:sz w:val="20"/>
          <w:szCs w:val="20"/>
        </w:rPr>
        <w:t xml:space="preserve"> i 2</w:t>
      </w:r>
      <w:r w:rsidRPr="00773532">
        <w:rPr>
          <w:rStyle w:val="Pogrubienie"/>
          <w:rFonts w:ascii="Arial Nova" w:eastAsiaTheme="majorEastAsia" w:hAnsi="Arial Nova"/>
          <w:color w:val="000000" w:themeColor="text1"/>
          <w:sz w:val="20"/>
          <w:szCs w:val="20"/>
        </w:rPr>
        <w:t>)</w:t>
      </w:r>
    </w:p>
    <w:bookmarkEnd w:id="6"/>
    <w:p w14:paraId="3F6C787A" w14:textId="77777777" w:rsidR="00AE6C7E" w:rsidRPr="00773532" w:rsidRDefault="00AE6C7E">
      <w:pPr>
        <w:pStyle w:val="NormalnyWeb"/>
        <w:numPr>
          <w:ilvl w:val="0"/>
          <w:numId w:val="19"/>
        </w:numPr>
        <w:rPr>
          <w:rFonts w:ascii="Arial Nova" w:hAnsi="Arial Nova"/>
          <w:color w:val="000000" w:themeColor="text1"/>
          <w:sz w:val="20"/>
          <w:szCs w:val="20"/>
        </w:rPr>
      </w:pPr>
      <w:r w:rsidRPr="00773532">
        <w:rPr>
          <w:rStyle w:val="Pogrubienie"/>
          <w:rFonts w:ascii="Arial Nova" w:eastAsiaTheme="majorEastAsia" w:hAnsi="Arial Nova"/>
          <w:color w:val="000000" w:themeColor="text1"/>
          <w:sz w:val="20"/>
          <w:szCs w:val="20"/>
        </w:rPr>
        <w:t>Pełnomocnictwo</w:t>
      </w:r>
      <w:r w:rsidRPr="00773532">
        <w:rPr>
          <w:rFonts w:ascii="Arial Nova" w:hAnsi="Arial Nova"/>
          <w:color w:val="000000" w:themeColor="text1"/>
          <w:sz w:val="20"/>
          <w:szCs w:val="20"/>
        </w:rPr>
        <w:t xml:space="preserve"> (jeżeli dotyczy)</w:t>
      </w:r>
    </w:p>
    <w:p w14:paraId="3F56B4D7" w14:textId="77777777" w:rsidR="00AE6C7E" w:rsidRPr="00773532" w:rsidRDefault="00AE6C7E" w:rsidP="00AE6C7E">
      <w:pPr>
        <w:pStyle w:val="NormalnyWeb"/>
        <w:rPr>
          <w:rFonts w:ascii="Arial Nova" w:hAnsi="Arial Nova"/>
          <w:color w:val="000000" w:themeColor="text1"/>
          <w:sz w:val="20"/>
          <w:szCs w:val="20"/>
        </w:rPr>
      </w:pPr>
      <w:r w:rsidRPr="00773532">
        <w:rPr>
          <w:rFonts w:ascii="Arial Nova" w:hAnsi="Arial Nova"/>
          <w:color w:val="000000" w:themeColor="text1"/>
          <w:sz w:val="20"/>
          <w:szCs w:val="20"/>
        </w:rPr>
        <w:t>Oferta (Załączniki nr 1, 2 i 3) musi być podpisana:</w:t>
      </w:r>
      <w:r w:rsidRPr="00773532">
        <w:rPr>
          <w:rFonts w:ascii="Arial Nova" w:hAnsi="Arial Nova"/>
          <w:color w:val="000000" w:themeColor="text1"/>
          <w:sz w:val="20"/>
          <w:szCs w:val="20"/>
        </w:rPr>
        <w:br/>
        <w:t>• kwalifikowanym podpisem elektronicznym, albo</w:t>
      </w:r>
      <w:r w:rsidRPr="00773532">
        <w:rPr>
          <w:rFonts w:ascii="Arial Nova" w:hAnsi="Arial Nova"/>
          <w:color w:val="000000" w:themeColor="text1"/>
          <w:sz w:val="20"/>
          <w:szCs w:val="20"/>
        </w:rPr>
        <w:br/>
        <w:t>• podpisem zaufanym, albo</w:t>
      </w:r>
      <w:r w:rsidRPr="00773532">
        <w:rPr>
          <w:rFonts w:ascii="Arial Nova" w:hAnsi="Arial Nova"/>
          <w:color w:val="000000" w:themeColor="text1"/>
          <w:sz w:val="20"/>
          <w:szCs w:val="20"/>
        </w:rPr>
        <w:br/>
      </w:r>
      <w:r w:rsidRPr="00773532">
        <w:rPr>
          <w:rFonts w:ascii="Arial Nova" w:hAnsi="Arial Nova"/>
          <w:color w:val="000000" w:themeColor="text1"/>
          <w:sz w:val="20"/>
          <w:szCs w:val="20"/>
        </w:rPr>
        <w:lastRenderedPageBreak/>
        <w:t>• podpisem osobistym (e-dowód), albo</w:t>
      </w:r>
      <w:r w:rsidRPr="00773532">
        <w:rPr>
          <w:rFonts w:ascii="Arial Nova" w:hAnsi="Arial Nova"/>
          <w:color w:val="000000" w:themeColor="text1"/>
          <w:sz w:val="20"/>
          <w:szCs w:val="20"/>
        </w:rPr>
        <w:br/>
        <w:t>• w formie elektronicznej dokumentowej zgodnie z art. 77² Kodeksu cywilnego.</w:t>
      </w:r>
    </w:p>
    <w:p w14:paraId="346C9DD4" w14:textId="3FCDAFAD" w:rsidR="00AE6C7E" w:rsidRPr="00773532" w:rsidRDefault="00AE6C7E" w:rsidP="00AE6C7E">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Zamawiający dopuszcza złożenie </w:t>
      </w:r>
      <w:r w:rsidRPr="00773532">
        <w:rPr>
          <w:rStyle w:val="Pogrubienie"/>
          <w:rFonts w:ascii="Arial Nova" w:eastAsiaTheme="majorEastAsia" w:hAnsi="Arial Nova"/>
          <w:color w:val="000000" w:themeColor="text1"/>
          <w:sz w:val="20"/>
          <w:szCs w:val="20"/>
        </w:rPr>
        <w:t>skanów dokumentów podpisanych odręcznie</w:t>
      </w:r>
      <w:r w:rsidRPr="00773532">
        <w:rPr>
          <w:rFonts w:ascii="Arial Nova" w:hAnsi="Arial Nova"/>
          <w:color w:val="000000" w:themeColor="text1"/>
          <w:sz w:val="20"/>
          <w:szCs w:val="20"/>
        </w:rPr>
        <w:t xml:space="preserve"> przez osoby upoważnione.</w:t>
      </w:r>
    </w:p>
    <w:p w14:paraId="3FCB87AB" w14:textId="0DFD80C1" w:rsidR="005961D7" w:rsidRPr="00773532" w:rsidRDefault="005961D7" w:rsidP="007A1E2E">
      <w:pPr>
        <w:spacing w:before="100" w:beforeAutospacing="1" w:after="100" w:afterAutospacing="1"/>
        <w:rPr>
          <w:rFonts w:ascii="Arial Nova" w:hAnsi="Arial Nova"/>
          <w:color w:val="000000" w:themeColor="text1"/>
          <w:sz w:val="20"/>
          <w:szCs w:val="20"/>
        </w:rPr>
      </w:pPr>
      <w:r w:rsidRPr="00773532">
        <w:rPr>
          <w:rFonts w:ascii="Arial Nova" w:hAnsi="Arial Nova"/>
          <w:color w:val="000000" w:themeColor="text1"/>
          <w:sz w:val="20"/>
          <w:szCs w:val="20"/>
        </w:rPr>
        <w:t xml:space="preserve">Oto przejrzyste zestawienie </w:t>
      </w:r>
      <w:r w:rsidRPr="00773532">
        <w:rPr>
          <w:rFonts w:ascii="Arial Nova" w:hAnsi="Arial Nova"/>
          <w:b/>
          <w:bCs/>
          <w:color w:val="000000" w:themeColor="text1"/>
          <w:sz w:val="20"/>
          <w:szCs w:val="20"/>
        </w:rPr>
        <w:t>dokumentów i informacji, które wykonawca musi załączyć do oferty</w:t>
      </w:r>
      <w:r w:rsidRPr="00773532">
        <w:rPr>
          <w:rFonts w:ascii="Arial Nova" w:hAnsi="Arial Nova"/>
          <w:color w:val="000000" w:themeColor="text1"/>
          <w:sz w:val="20"/>
          <w:szCs w:val="20"/>
        </w:rPr>
        <w:t>, zgodnie z Twoim opisem:</w:t>
      </w:r>
    </w:p>
    <w:p w14:paraId="078EEB18" w14:textId="77777777" w:rsidR="00E639D1" w:rsidRPr="00773532" w:rsidRDefault="00E639D1" w:rsidP="00E639D1">
      <w:pPr>
        <w:pStyle w:val="Nagwek3"/>
        <w:rPr>
          <w:rFonts w:ascii="Arial Nova" w:hAnsi="Arial Nova"/>
          <w:color w:val="000000" w:themeColor="text1"/>
          <w:sz w:val="20"/>
          <w:szCs w:val="20"/>
        </w:rPr>
      </w:pPr>
      <w:r w:rsidRPr="00773532">
        <w:rPr>
          <w:rFonts w:ascii="Arial Nova" w:hAnsi="Arial Nova"/>
          <w:color w:val="000000" w:themeColor="text1"/>
          <w:sz w:val="20"/>
          <w:szCs w:val="20"/>
        </w:rPr>
        <w:t>1. Ubezpieczenie odpowiedzialności cywilnej (OC)</w:t>
      </w:r>
    </w:p>
    <w:p w14:paraId="10DDBA7C"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Wykonawca musi potwierdzić, że posiada </w:t>
      </w:r>
      <w:r w:rsidRPr="00773532">
        <w:rPr>
          <w:rStyle w:val="Pogrubienie"/>
          <w:rFonts w:ascii="Arial Nova" w:hAnsi="Arial Nova"/>
          <w:color w:val="000000" w:themeColor="text1"/>
          <w:sz w:val="20"/>
          <w:szCs w:val="20"/>
        </w:rPr>
        <w:t>ważne ubezpieczenie odpowiedzialności cywilnej</w:t>
      </w:r>
      <w:r w:rsidRPr="00773532">
        <w:rPr>
          <w:rFonts w:ascii="Arial Nova" w:hAnsi="Arial Nova"/>
          <w:color w:val="000000" w:themeColor="text1"/>
          <w:sz w:val="20"/>
          <w:szCs w:val="20"/>
        </w:rPr>
        <w:t xml:space="preserve"> związane z prowadzoną działalnością w zakresie objętym przedmiotem zamówienia, obejmujące co najmniej:</w:t>
      </w:r>
    </w:p>
    <w:p w14:paraId="2547D475" w14:textId="77777777" w:rsidR="00E639D1" w:rsidRPr="00773532" w:rsidRDefault="00E639D1">
      <w:pPr>
        <w:pStyle w:val="NormalnyWeb"/>
        <w:numPr>
          <w:ilvl w:val="0"/>
          <w:numId w:val="37"/>
        </w:numPr>
        <w:rPr>
          <w:rFonts w:ascii="Arial Nova" w:hAnsi="Arial Nova"/>
          <w:color w:val="000000" w:themeColor="text1"/>
          <w:sz w:val="20"/>
          <w:szCs w:val="20"/>
        </w:rPr>
      </w:pPr>
      <w:r w:rsidRPr="00773532">
        <w:rPr>
          <w:rStyle w:val="Pogrubienie"/>
          <w:rFonts w:ascii="Arial Nova" w:hAnsi="Arial Nova"/>
          <w:color w:val="000000" w:themeColor="text1"/>
          <w:sz w:val="20"/>
          <w:szCs w:val="20"/>
        </w:rPr>
        <w:t>Ubezpieczenie OC z tytułu prowadzenia działalności gospodarczej</w:t>
      </w:r>
      <w:r w:rsidRPr="00773532">
        <w:rPr>
          <w:rFonts w:ascii="Arial Nova" w:hAnsi="Arial Nova"/>
          <w:color w:val="000000" w:themeColor="text1"/>
          <w:sz w:val="20"/>
          <w:szCs w:val="20"/>
        </w:rPr>
        <w:t xml:space="preserve"> – z sumą gwarancyjną uzależnioną od wartości złożonej oferty, jednak </w:t>
      </w:r>
      <w:r w:rsidRPr="00773532">
        <w:rPr>
          <w:rStyle w:val="Pogrubienie"/>
          <w:rFonts w:ascii="Arial Nova" w:hAnsi="Arial Nova"/>
          <w:color w:val="000000" w:themeColor="text1"/>
          <w:sz w:val="20"/>
          <w:szCs w:val="20"/>
        </w:rPr>
        <w:t>nie mniejszą niż 250 000 zł</w:t>
      </w:r>
      <w:r w:rsidRPr="00773532">
        <w:rPr>
          <w:rFonts w:ascii="Arial Nova" w:hAnsi="Arial Nova"/>
          <w:color w:val="000000" w:themeColor="text1"/>
          <w:sz w:val="20"/>
          <w:szCs w:val="20"/>
        </w:rPr>
        <w:t>.</w:t>
      </w:r>
    </w:p>
    <w:p w14:paraId="4FAE42D4"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Dokumenty do załączenia:</w:t>
      </w:r>
    </w:p>
    <w:p w14:paraId="6B468CF0"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a) </w:t>
      </w:r>
      <w:r w:rsidRPr="00773532">
        <w:rPr>
          <w:rStyle w:val="Pogrubienie"/>
          <w:rFonts w:ascii="Arial Nova" w:hAnsi="Arial Nova"/>
          <w:color w:val="000000" w:themeColor="text1"/>
          <w:sz w:val="20"/>
          <w:szCs w:val="20"/>
        </w:rPr>
        <w:t>Polisa ubezpieczeniowa lub certyfikat ubezpieczenia</w:t>
      </w:r>
      <w:r w:rsidRPr="00773532">
        <w:rPr>
          <w:rFonts w:ascii="Arial Nova" w:hAnsi="Arial Nova"/>
          <w:color w:val="000000" w:themeColor="text1"/>
          <w:sz w:val="20"/>
          <w:szCs w:val="20"/>
        </w:rPr>
        <w:t>:</w:t>
      </w:r>
    </w:p>
    <w:p w14:paraId="0C99CFCC" w14:textId="77777777" w:rsidR="00E639D1" w:rsidRPr="00773532" w:rsidRDefault="00E639D1">
      <w:pPr>
        <w:pStyle w:val="NormalnyWeb"/>
        <w:numPr>
          <w:ilvl w:val="0"/>
          <w:numId w:val="38"/>
        </w:numPr>
        <w:rPr>
          <w:rFonts w:ascii="Arial Nova" w:hAnsi="Arial Nova"/>
          <w:color w:val="000000" w:themeColor="text1"/>
          <w:sz w:val="20"/>
          <w:szCs w:val="20"/>
        </w:rPr>
      </w:pPr>
      <w:r w:rsidRPr="00773532">
        <w:rPr>
          <w:rFonts w:ascii="Arial Nova" w:hAnsi="Arial Nova"/>
          <w:color w:val="000000" w:themeColor="text1"/>
          <w:sz w:val="20"/>
          <w:szCs w:val="20"/>
        </w:rPr>
        <w:t>dokument (oryginał lub kopia potwierdzona za zgodność z oryginałem) wydany przez zakład ubezpieczeń,</w:t>
      </w:r>
    </w:p>
    <w:p w14:paraId="03C57B49" w14:textId="77777777" w:rsidR="00E639D1" w:rsidRPr="00773532" w:rsidRDefault="00E639D1">
      <w:pPr>
        <w:pStyle w:val="NormalnyWeb"/>
        <w:numPr>
          <w:ilvl w:val="0"/>
          <w:numId w:val="38"/>
        </w:numPr>
        <w:rPr>
          <w:rFonts w:ascii="Arial Nova" w:hAnsi="Arial Nova"/>
          <w:color w:val="000000" w:themeColor="text1"/>
          <w:sz w:val="20"/>
          <w:szCs w:val="20"/>
        </w:rPr>
      </w:pPr>
      <w:r w:rsidRPr="00773532">
        <w:rPr>
          <w:rFonts w:ascii="Arial Nova" w:hAnsi="Arial Nova"/>
          <w:color w:val="000000" w:themeColor="text1"/>
          <w:sz w:val="20"/>
          <w:szCs w:val="20"/>
        </w:rPr>
        <w:t>wskazujący zakres ochrony:</w:t>
      </w:r>
    </w:p>
    <w:p w14:paraId="4A175F82" w14:textId="77777777" w:rsidR="00E639D1" w:rsidRPr="00773532" w:rsidRDefault="00E639D1">
      <w:pPr>
        <w:pStyle w:val="NormalnyWeb"/>
        <w:numPr>
          <w:ilvl w:val="1"/>
          <w:numId w:val="38"/>
        </w:numPr>
        <w:rPr>
          <w:rFonts w:ascii="Arial Nova" w:hAnsi="Arial Nova"/>
          <w:color w:val="000000" w:themeColor="text1"/>
          <w:sz w:val="20"/>
          <w:szCs w:val="20"/>
        </w:rPr>
      </w:pPr>
      <w:r w:rsidRPr="00773532">
        <w:rPr>
          <w:rFonts w:ascii="Arial Nova" w:hAnsi="Arial Nova"/>
          <w:color w:val="000000" w:themeColor="text1"/>
          <w:sz w:val="20"/>
          <w:szCs w:val="20"/>
        </w:rPr>
        <w:t>„OC z tytułu prowadzenia działalności gospodarczej” oraz</w:t>
      </w:r>
    </w:p>
    <w:p w14:paraId="7DB7DCB5" w14:textId="77777777" w:rsidR="00E639D1" w:rsidRPr="00773532" w:rsidRDefault="00E639D1">
      <w:pPr>
        <w:pStyle w:val="NormalnyWeb"/>
        <w:numPr>
          <w:ilvl w:val="1"/>
          <w:numId w:val="38"/>
        </w:numPr>
        <w:rPr>
          <w:rFonts w:ascii="Arial Nova" w:hAnsi="Arial Nova"/>
          <w:color w:val="000000" w:themeColor="text1"/>
          <w:sz w:val="20"/>
          <w:szCs w:val="20"/>
        </w:rPr>
      </w:pPr>
      <w:r w:rsidRPr="00773532">
        <w:rPr>
          <w:rFonts w:ascii="Arial Nova" w:hAnsi="Arial Nova"/>
          <w:color w:val="000000" w:themeColor="text1"/>
          <w:sz w:val="20"/>
          <w:szCs w:val="20"/>
        </w:rPr>
        <w:t xml:space="preserve">ubezpieczenie od wszystkich </w:t>
      </w:r>
      <w:proofErr w:type="spellStart"/>
      <w:r w:rsidRPr="00773532">
        <w:rPr>
          <w:rFonts w:ascii="Arial Nova" w:hAnsi="Arial Nova"/>
          <w:color w:val="000000" w:themeColor="text1"/>
          <w:sz w:val="20"/>
          <w:szCs w:val="20"/>
        </w:rPr>
        <w:t>ryzyk</w:t>
      </w:r>
      <w:proofErr w:type="spellEnd"/>
      <w:r w:rsidRPr="00773532">
        <w:rPr>
          <w:rFonts w:ascii="Arial Nova" w:hAnsi="Arial Nova"/>
          <w:color w:val="000000" w:themeColor="text1"/>
          <w:sz w:val="20"/>
          <w:szCs w:val="20"/>
        </w:rPr>
        <w:t xml:space="preserve"> budowlanych i materialnych (tzw. </w:t>
      </w:r>
      <w:r w:rsidRPr="00773532">
        <w:rPr>
          <w:rStyle w:val="Pogrubienie"/>
          <w:rFonts w:ascii="Arial Nova" w:hAnsi="Arial Nova"/>
          <w:color w:val="000000" w:themeColor="text1"/>
          <w:sz w:val="20"/>
          <w:szCs w:val="20"/>
        </w:rPr>
        <w:t>„</w:t>
      </w:r>
      <w:proofErr w:type="spellStart"/>
      <w:r w:rsidRPr="00773532">
        <w:rPr>
          <w:rStyle w:val="Pogrubienie"/>
          <w:rFonts w:ascii="Arial Nova" w:hAnsi="Arial Nova"/>
          <w:color w:val="000000" w:themeColor="text1"/>
          <w:sz w:val="20"/>
          <w:szCs w:val="20"/>
        </w:rPr>
        <w:t>all</w:t>
      </w:r>
      <w:proofErr w:type="spellEnd"/>
      <w:r w:rsidRPr="00773532">
        <w:rPr>
          <w:rStyle w:val="Pogrubienie"/>
          <w:rFonts w:ascii="Arial Nova" w:hAnsi="Arial Nova"/>
          <w:color w:val="000000" w:themeColor="text1"/>
          <w:sz w:val="20"/>
          <w:szCs w:val="20"/>
        </w:rPr>
        <w:t xml:space="preserve"> </w:t>
      </w:r>
      <w:proofErr w:type="spellStart"/>
      <w:r w:rsidRPr="00773532">
        <w:rPr>
          <w:rStyle w:val="Pogrubienie"/>
          <w:rFonts w:ascii="Arial Nova" w:hAnsi="Arial Nova"/>
          <w:color w:val="000000" w:themeColor="text1"/>
          <w:sz w:val="20"/>
          <w:szCs w:val="20"/>
        </w:rPr>
        <w:t>risks</w:t>
      </w:r>
      <w:proofErr w:type="spellEnd"/>
      <w:r w:rsidRPr="00773532">
        <w:rPr>
          <w:rStyle w:val="Pogrubienie"/>
          <w:rFonts w:ascii="Arial Nova" w:hAnsi="Arial Nova"/>
          <w:color w:val="000000" w:themeColor="text1"/>
          <w:sz w:val="20"/>
          <w:szCs w:val="20"/>
        </w:rPr>
        <w:t>”</w:t>
      </w:r>
      <w:r w:rsidRPr="00773532">
        <w:rPr>
          <w:rFonts w:ascii="Arial Nova" w:hAnsi="Arial Nova"/>
          <w:color w:val="000000" w:themeColor="text1"/>
          <w:sz w:val="20"/>
          <w:szCs w:val="20"/>
        </w:rPr>
        <w:t>) – w zakresie adekwatnym do charakteru zamówienia,</w:t>
      </w:r>
    </w:p>
    <w:p w14:paraId="119B0DD5" w14:textId="77777777" w:rsidR="00E639D1" w:rsidRPr="00773532" w:rsidRDefault="00E639D1">
      <w:pPr>
        <w:pStyle w:val="NormalnyWeb"/>
        <w:numPr>
          <w:ilvl w:val="0"/>
          <w:numId w:val="38"/>
        </w:numPr>
        <w:rPr>
          <w:rFonts w:ascii="Arial Nova" w:hAnsi="Arial Nova"/>
          <w:color w:val="000000" w:themeColor="text1"/>
          <w:sz w:val="20"/>
          <w:szCs w:val="20"/>
        </w:rPr>
      </w:pPr>
      <w:r w:rsidRPr="00773532">
        <w:rPr>
          <w:rFonts w:ascii="Arial Nova" w:hAnsi="Arial Nova"/>
          <w:color w:val="000000" w:themeColor="text1"/>
          <w:sz w:val="20"/>
          <w:szCs w:val="20"/>
        </w:rPr>
        <w:t>z dokładnym określeniem sum gwarancyjnych:</w:t>
      </w:r>
    </w:p>
    <w:p w14:paraId="046E6472" w14:textId="77777777" w:rsidR="00E639D1" w:rsidRPr="00773532" w:rsidRDefault="00E639D1">
      <w:pPr>
        <w:pStyle w:val="NormalnyWeb"/>
        <w:numPr>
          <w:ilvl w:val="1"/>
          <w:numId w:val="38"/>
        </w:numPr>
        <w:rPr>
          <w:rFonts w:ascii="Arial Nova" w:hAnsi="Arial Nova"/>
          <w:color w:val="000000" w:themeColor="text1"/>
          <w:sz w:val="20"/>
          <w:szCs w:val="20"/>
        </w:rPr>
      </w:pPr>
      <w:r w:rsidRPr="00773532">
        <w:rPr>
          <w:rFonts w:ascii="Arial Nova" w:hAnsi="Arial Nova"/>
          <w:color w:val="000000" w:themeColor="text1"/>
          <w:sz w:val="20"/>
          <w:szCs w:val="20"/>
        </w:rPr>
        <w:t>OC z tytułu prowadzenia działalności gospodarczej – zgodnie z wymaganą minimalną kwotą.</w:t>
      </w:r>
    </w:p>
    <w:p w14:paraId="1A102882"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b) </w:t>
      </w:r>
      <w:r w:rsidRPr="00773532">
        <w:rPr>
          <w:rStyle w:val="Pogrubienie"/>
          <w:rFonts w:ascii="Arial Nova" w:hAnsi="Arial Nova"/>
          <w:color w:val="000000" w:themeColor="text1"/>
          <w:sz w:val="20"/>
          <w:szCs w:val="20"/>
        </w:rPr>
        <w:t>Informacja o okresie ochrony ubezpieczeniowej</w:t>
      </w:r>
      <w:r w:rsidRPr="00773532">
        <w:rPr>
          <w:rFonts w:ascii="Arial Nova" w:hAnsi="Arial Nova"/>
          <w:color w:val="000000" w:themeColor="text1"/>
          <w:sz w:val="20"/>
          <w:szCs w:val="20"/>
        </w:rPr>
        <w:t>:</w:t>
      </w:r>
    </w:p>
    <w:p w14:paraId="78EEB474" w14:textId="77777777" w:rsidR="00E639D1" w:rsidRPr="00773532" w:rsidRDefault="00E639D1">
      <w:pPr>
        <w:pStyle w:val="NormalnyWeb"/>
        <w:numPr>
          <w:ilvl w:val="0"/>
          <w:numId w:val="39"/>
        </w:numPr>
        <w:rPr>
          <w:rFonts w:ascii="Arial Nova" w:hAnsi="Arial Nova"/>
          <w:color w:val="000000" w:themeColor="text1"/>
          <w:sz w:val="20"/>
          <w:szCs w:val="20"/>
        </w:rPr>
      </w:pPr>
      <w:r w:rsidRPr="00773532">
        <w:rPr>
          <w:rFonts w:ascii="Arial Nova" w:hAnsi="Arial Nova"/>
          <w:color w:val="000000" w:themeColor="text1"/>
          <w:sz w:val="20"/>
          <w:szCs w:val="20"/>
        </w:rPr>
        <w:t>jednoznacznie określona data początku i końca obowiązywania ubezpieczenia.</w:t>
      </w:r>
    </w:p>
    <w:p w14:paraId="788DACF0"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c) </w:t>
      </w:r>
      <w:r w:rsidRPr="00773532">
        <w:rPr>
          <w:rStyle w:val="Pogrubienie"/>
          <w:rFonts w:ascii="Arial Nova" w:hAnsi="Arial Nova"/>
          <w:color w:val="000000" w:themeColor="text1"/>
          <w:sz w:val="20"/>
          <w:szCs w:val="20"/>
        </w:rPr>
        <w:t>Potwierdzenie opłacenia składki ubezpieczeniowej</w:t>
      </w:r>
      <w:r w:rsidRPr="00773532">
        <w:rPr>
          <w:rFonts w:ascii="Arial Nova" w:hAnsi="Arial Nova"/>
          <w:color w:val="000000" w:themeColor="text1"/>
          <w:sz w:val="20"/>
          <w:szCs w:val="20"/>
        </w:rPr>
        <w:t>.</w:t>
      </w:r>
    </w:p>
    <w:p w14:paraId="6E307B7B" w14:textId="77777777" w:rsidR="00E639D1" w:rsidRPr="00773532" w:rsidRDefault="00E639D1" w:rsidP="00E639D1">
      <w:pPr>
        <w:pStyle w:val="NormalnyWeb"/>
        <w:rPr>
          <w:rFonts w:ascii="Arial Nova" w:hAnsi="Arial Nova"/>
          <w:color w:val="000000" w:themeColor="text1"/>
          <w:sz w:val="20"/>
          <w:szCs w:val="20"/>
        </w:rPr>
      </w:pPr>
      <w:r w:rsidRPr="00773532">
        <w:rPr>
          <w:rStyle w:val="Pogrubienie"/>
          <w:rFonts w:ascii="Arial Nova" w:hAnsi="Arial Nova"/>
          <w:color w:val="000000" w:themeColor="text1"/>
          <w:sz w:val="20"/>
          <w:szCs w:val="20"/>
        </w:rPr>
        <w:t>Uwaga:</w:t>
      </w:r>
      <w:r w:rsidRPr="00773532">
        <w:rPr>
          <w:rFonts w:ascii="Arial Nova" w:hAnsi="Arial Nova"/>
          <w:color w:val="000000" w:themeColor="text1"/>
          <w:sz w:val="20"/>
          <w:szCs w:val="20"/>
        </w:rPr>
        <w:br/>
        <w:t>Zamawiający dopuszcza, aby dokument potwierdzający zawarcie ubezpieczenia OC oraz ubezpieczenia „</w:t>
      </w:r>
      <w:proofErr w:type="spellStart"/>
      <w:r w:rsidRPr="00773532">
        <w:rPr>
          <w:rFonts w:ascii="Arial Nova" w:hAnsi="Arial Nova"/>
          <w:color w:val="000000" w:themeColor="text1"/>
          <w:sz w:val="20"/>
          <w:szCs w:val="20"/>
        </w:rPr>
        <w:t>all</w:t>
      </w:r>
      <w:proofErr w:type="spellEnd"/>
      <w:r w:rsidRPr="00773532">
        <w:rPr>
          <w:rFonts w:ascii="Arial Nova" w:hAnsi="Arial Nova"/>
          <w:color w:val="000000" w:themeColor="text1"/>
          <w:sz w:val="20"/>
          <w:szCs w:val="20"/>
        </w:rPr>
        <w:t xml:space="preserve"> </w:t>
      </w:r>
      <w:proofErr w:type="spellStart"/>
      <w:r w:rsidRPr="00773532">
        <w:rPr>
          <w:rFonts w:ascii="Arial Nova" w:hAnsi="Arial Nova"/>
          <w:color w:val="000000" w:themeColor="text1"/>
          <w:sz w:val="20"/>
          <w:szCs w:val="20"/>
        </w:rPr>
        <w:t>risks</w:t>
      </w:r>
      <w:proofErr w:type="spellEnd"/>
      <w:r w:rsidRPr="00773532">
        <w:rPr>
          <w:rFonts w:ascii="Arial Nova" w:hAnsi="Arial Nova"/>
          <w:color w:val="000000" w:themeColor="text1"/>
          <w:sz w:val="20"/>
          <w:szCs w:val="20"/>
        </w:rPr>
        <w:t xml:space="preserve">” został dostarczony </w:t>
      </w:r>
      <w:r w:rsidRPr="00773532">
        <w:rPr>
          <w:rStyle w:val="Pogrubienie"/>
          <w:rFonts w:ascii="Arial Nova" w:hAnsi="Arial Nova"/>
          <w:color w:val="000000" w:themeColor="text1"/>
          <w:sz w:val="20"/>
          <w:szCs w:val="20"/>
        </w:rPr>
        <w:t>najpóźniej w terminie 7 dni kalendarzowych od dnia zakończenia postępowania przetargowego, tj. do dnia 02.02.2026 r.</w:t>
      </w:r>
    </w:p>
    <w:p w14:paraId="54FE071B" w14:textId="4D5EB1C4" w:rsidR="00E639D1" w:rsidRPr="00773532" w:rsidRDefault="00E639D1" w:rsidP="00E639D1">
      <w:pPr>
        <w:rPr>
          <w:rFonts w:ascii="Arial Nova" w:hAnsi="Arial Nova"/>
          <w:color w:val="000000" w:themeColor="text1"/>
          <w:sz w:val="20"/>
          <w:szCs w:val="20"/>
        </w:rPr>
      </w:pPr>
    </w:p>
    <w:p w14:paraId="30638687" w14:textId="77777777" w:rsidR="00E639D1" w:rsidRPr="00773532" w:rsidRDefault="00E639D1" w:rsidP="00E639D1">
      <w:pPr>
        <w:pStyle w:val="Nagwek3"/>
        <w:rPr>
          <w:rFonts w:ascii="Arial Nova" w:hAnsi="Arial Nova"/>
          <w:color w:val="000000" w:themeColor="text1"/>
          <w:sz w:val="20"/>
          <w:szCs w:val="20"/>
        </w:rPr>
      </w:pPr>
      <w:r w:rsidRPr="00773532">
        <w:rPr>
          <w:rFonts w:ascii="Arial Nova" w:hAnsi="Arial Nova"/>
          <w:color w:val="000000" w:themeColor="text1"/>
          <w:sz w:val="20"/>
          <w:szCs w:val="20"/>
        </w:rPr>
        <w:t>2. Minimalny roczny obrót</w:t>
      </w:r>
    </w:p>
    <w:p w14:paraId="752CBC36"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Wykonawca musi wykazać, że posiada </w:t>
      </w:r>
      <w:r w:rsidRPr="00773532">
        <w:rPr>
          <w:rStyle w:val="Pogrubienie"/>
          <w:rFonts w:ascii="Arial Nova" w:hAnsi="Arial Nova"/>
          <w:color w:val="000000" w:themeColor="text1"/>
          <w:sz w:val="20"/>
          <w:szCs w:val="20"/>
        </w:rPr>
        <w:t>minimalny roczny obrót w zakresie działalności objętej zamówieniem</w:t>
      </w:r>
      <w:r w:rsidRPr="00773532">
        <w:rPr>
          <w:rFonts w:ascii="Arial Nova" w:hAnsi="Arial Nova"/>
          <w:color w:val="000000" w:themeColor="text1"/>
          <w:sz w:val="20"/>
          <w:szCs w:val="20"/>
        </w:rPr>
        <w:t xml:space="preserve"> w wysokości:</w:t>
      </w:r>
    </w:p>
    <w:p w14:paraId="503D5548" w14:textId="77777777" w:rsidR="00E639D1" w:rsidRPr="00773532" w:rsidRDefault="00E639D1">
      <w:pPr>
        <w:pStyle w:val="NormalnyWeb"/>
        <w:numPr>
          <w:ilvl w:val="0"/>
          <w:numId w:val="40"/>
        </w:numPr>
        <w:rPr>
          <w:rFonts w:ascii="Arial Nova" w:hAnsi="Arial Nova"/>
          <w:color w:val="000000" w:themeColor="text1"/>
          <w:sz w:val="20"/>
          <w:szCs w:val="20"/>
        </w:rPr>
      </w:pPr>
      <w:r w:rsidRPr="00773532">
        <w:rPr>
          <w:rStyle w:val="Pogrubienie"/>
          <w:rFonts w:ascii="Arial Nova" w:hAnsi="Arial Nova"/>
          <w:color w:val="000000" w:themeColor="text1"/>
          <w:sz w:val="20"/>
          <w:szCs w:val="20"/>
        </w:rPr>
        <w:t>nie mniejszej niż dwukrotność wartości złożonej oferty</w:t>
      </w:r>
      <w:r w:rsidRPr="00773532">
        <w:rPr>
          <w:rFonts w:ascii="Arial Nova" w:hAnsi="Arial Nova"/>
          <w:color w:val="000000" w:themeColor="text1"/>
          <w:sz w:val="20"/>
          <w:szCs w:val="20"/>
        </w:rPr>
        <w:t>,</w:t>
      </w:r>
    </w:p>
    <w:p w14:paraId="5BFD9A20" w14:textId="77777777" w:rsidR="00E639D1" w:rsidRPr="00773532" w:rsidRDefault="00E639D1">
      <w:pPr>
        <w:pStyle w:val="NormalnyWeb"/>
        <w:numPr>
          <w:ilvl w:val="0"/>
          <w:numId w:val="40"/>
        </w:numPr>
        <w:rPr>
          <w:rFonts w:ascii="Arial Nova" w:hAnsi="Arial Nova"/>
          <w:color w:val="000000" w:themeColor="text1"/>
          <w:sz w:val="20"/>
          <w:szCs w:val="20"/>
        </w:rPr>
      </w:pPr>
      <w:r w:rsidRPr="00773532">
        <w:rPr>
          <w:rStyle w:val="Pogrubienie"/>
          <w:rFonts w:ascii="Arial Nova" w:hAnsi="Arial Nova"/>
          <w:color w:val="000000" w:themeColor="text1"/>
          <w:sz w:val="20"/>
          <w:szCs w:val="20"/>
        </w:rPr>
        <w:t>nie mniejszej niż 500 000 zł</w:t>
      </w:r>
      <w:r w:rsidRPr="00773532">
        <w:rPr>
          <w:rFonts w:ascii="Arial Nova" w:hAnsi="Arial Nova"/>
          <w:color w:val="000000" w:themeColor="text1"/>
          <w:sz w:val="20"/>
          <w:szCs w:val="20"/>
        </w:rPr>
        <w:t>,</w:t>
      </w:r>
    </w:p>
    <w:p w14:paraId="2B0E97D7" w14:textId="77777777" w:rsidR="00E639D1" w:rsidRPr="00773532" w:rsidRDefault="00E639D1">
      <w:pPr>
        <w:pStyle w:val="NormalnyWeb"/>
        <w:numPr>
          <w:ilvl w:val="0"/>
          <w:numId w:val="40"/>
        </w:numPr>
        <w:rPr>
          <w:rFonts w:ascii="Arial Nova" w:hAnsi="Arial Nova"/>
          <w:color w:val="000000" w:themeColor="text1"/>
          <w:sz w:val="20"/>
          <w:szCs w:val="20"/>
        </w:rPr>
      </w:pPr>
      <w:r w:rsidRPr="00773532">
        <w:rPr>
          <w:rStyle w:val="Pogrubienie"/>
          <w:rFonts w:ascii="Arial Nova" w:hAnsi="Arial Nova"/>
          <w:color w:val="000000" w:themeColor="text1"/>
          <w:sz w:val="20"/>
          <w:szCs w:val="20"/>
        </w:rPr>
        <w:t>nie większej niż 2 000 000 zł</w:t>
      </w:r>
      <w:r w:rsidRPr="00773532">
        <w:rPr>
          <w:rFonts w:ascii="Arial Nova" w:hAnsi="Arial Nova"/>
          <w:color w:val="000000" w:themeColor="text1"/>
          <w:sz w:val="20"/>
          <w:szCs w:val="20"/>
        </w:rPr>
        <w:t>.</w:t>
      </w:r>
    </w:p>
    <w:p w14:paraId="69E3E141"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lastRenderedPageBreak/>
        <w:t>Dokumenty do załączenia:</w:t>
      </w:r>
    </w:p>
    <w:p w14:paraId="664565C2" w14:textId="77777777" w:rsidR="00E639D1" w:rsidRPr="00773532" w:rsidRDefault="00E639D1">
      <w:pPr>
        <w:pStyle w:val="NormalnyWeb"/>
        <w:numPr>
          <w:ilvl w:val="0"/>
          <w:numId w:val="41"/>
        </w:numPr>
        <w:rPr>
          <w:rFonts w:ascii="Arial Nova" w:hAnsi="Arial Nova"/>
          <w:color w:val="000000" w:themeColor="text1"/>
          <w:sz w:val="20"/>
          <w:szCs w:val="20"/>
        </w:rPr>
      </w:pPr>
      <w:r w:rsidRPr="00773532">
        <w:rPr>
          <w:rFonts w:ascii="Arial Nova" w:hAnsi="Arial Nova"/>
          <w:color w:val="000000" w:themeColor="text1"/>
          <w:sz w:val="20"/>
          <w:szCs w:val="20"/>
        </w:rPr>
        <w:t>sprawozdanie finansowe (lub jego część) za ostatni rok obrotowy, sporządzone zgodnie z przepisami o rachunkowości,</w:t>
      </w:r>
      <w:r w:rsidRPr="00773532">
        <w:rPr>
          <w:rFonts w:ascii="Arial Nova" w:hAnsi="Arial Nova"/>
          <w:color w:val="000000" w:themeColor="text1"/>
          <w:sz w:val="20"/>
          <w:szCs w:val="20"/>
        </w:rPr>
        <w:br/>
        <w:t>albo</w:t>
      </w:r>
    </w:p>
    <w:p w14:paraId="19B30CB3" w14:textId="29EB6741" w:rsidR="00E639D1" w:rsidRPr="00773532" w:rsidRDefault="00E639D1">
      <w:pPr>
        <w:pStyle w:val="NormalnyWeb"/>
        <w:numPr>
          <w:ilvl w:val="0"/>
          <w:numId w:val="41"/>
        </w:numPr>
        <w:rPr>
          <w:rFonts w:ascii="Arial Nova" w:hAnsi="Arial Nova"/>
          <w:color w:val="000000" w:themeColor="text1"/>
          <w:sz w:val="20"/>
          <w:szCs w:val="20"/>
        </w:rPr>
      </w:pPr>
      <w:r w:rsidRPr="00773532">
        <w:rPr>
          <w:rFonts w:ascii="Arial Nova" w:hAnsi="Arial Nova"/>
          <w:color w:val="000000" w:themeColor="text1"/>
          <w:sz w:val="20"/>
          <w:szCs w:val="20"/>
        </w:rPr>
        <w:t>inny równoważny dokument – w przypadku gdy wykonawca nie ma obowiązku sporządzania sprawozdania finansowego.</w:t>
      </w:r>
    </w:p>
    <w:p w14:paraId="04FAE0B5" w14:textId="77777777" w:rsidR="00E639D1" w:rsidRPr="00773532" w:rsidRDefault="00E639D1" w:rsidP="00E639D1">
      <w:pPr>
        <w:pStyle w:val="Nagwek3"/>
        <w:rPr>
          <w:rFonts w:ascii="Arial Nova" w:hAnsi="Arial Nova"/>
          <w:color w:val="000000" w:themeColor="text1"/>
          <w:sz w:val="20"/>
          <w:szCs w:val="20"/>
        </w:rPr>
      </w:pPr>
      <w:r w:rsidRPr="00773532">
        <w:rPr>
          <w:rFonts w:ascii="Arial Nova" w:hAnsi="Arial Nova"/>
          <w:color w:val="000000" w:themeColor="text1"/>
          <w:sz w:val="20"/>
          <w:szCs w:val="20"/>
        </w:rPr>
        <w:t>3. Wadium</w:t>
      </w:r>
    </w:p>
    <w:p w14:paraId="278B43A4"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Wysokość wadium:</w:t>
      </w:r>
    </w:p>
    <w:p w14:paraId="24AEB3C9"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Wykonawca jest zobowiązany do wniesienia wadium w wysokości:</w:t>
      </w:r>
      <w:r w:rsidRPr="00773532">
        <w:rPr>
          <w:rFonts w:ascii="Arial Nova" w:hAnsi="Arial Nova"/>
          <w:color w:val="000000" w:themeColor="text1"/>
          <w:sz w:val="20"/>
          <w:szCs w:val="20"/>
        </w:rPr>
        <w:br/>
      </w:r>
      <w:r w:rsidRPr="00773532">
        <w:rPr>
          <w:rStyle w:val="Pogrubienie"/>
          <w:rFonts w:ascii="Arial Nova" w:hAnsi="Arial Nova"/>
          <w:color w:val="000000" w:themeColor="text1"/>
          <w:sz w:val="20"/>
          <w:szCs w:val="20"/>
        </w:rPr>
        <w:t>10 000,00 zł</w:t>
      </w:r>
      <w:r w:rsidRPr="00773532">
        <w:rPr>
          <w:rFonts w:ascii="Arial Nova" w:hAnsi="Arial Nova"/>
          <w:color w:val="000000" w:themeColor="text1"/>
          <w:sz w:val="20"/>
          <w:szCs w:val="20"/>
        </w:rPr>
        <w:t xml:space="preserve"> (słownie: dziesięć tysięcy złotych 00/100).</w:t>
      </w:r>
    </w:p>
    <w:p w14:paraId="5D33EB40"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Dopuszczalne formy wniesienia wadium:</w:t>
      </w:r>
    </w:p>
    <w:p w14:paraId="2BD4F029" w14:textId="77777777" w:rsidR="00E639D1" w:rsidRPr="00773532" w:rsidRDefault="00E639D1">
      <w:pPr>
        <w:pStyle w:val="NormalnyWeb"/>
        <w:numPr>
          <w:ilvl w:val="0"/>
          <w:numId w:val="42"/>
        </w:numPr>
        <w:rPr>
          <w:rFonts w:ascii="Arial Nova" w:hAnsi="Arial Nova"/>
          <w:color w:val="000000" w:themeColor="text1"/>
          <w:sz w:val="20"/>
          <w:szCs w:val="20"/>
        </w:rPr>
      </w:pPr>
      <w:r w:rsidRPr="00773532">
        <w:rPr>
          <w:rFonts w:ascii="Arial Nova" w:hAnsi="Arial Nova"/>
          <w:color w:val="000000" w:themeColor="text1"/>
          <w:sz w:val="20"/>
          <w:szCs w:val="20"/>
        </w:rPr>
        <w:t>w pieniądzu (przelewem na rachunek bankowy Zamawiającego),</w:t>
      </w:r>
    </w:p>
    <w:p w14:paraId="230E1CAE" w14:textId="77777777" w:rsidR="00E639D1" w:rsidRPr="00773532" w:rsidRDefault="00E639D1">
      <w:pPr>
        <w:pStyle w:val="NormalnyWeb"/>
        <w:numPr>
          <w:ilvl w:val="0"/>
          <w:numId w:val="42"/>
        </w:numPr>
        <w:rPr>
          <w:rFonts w:ascii="Arial Nova" w:hAnsi="Arial Nova"/>
          <w:color w:val="000000" w:themeColor="text1"/>
          <w:sz w:val="20"/>
          <w:szCs w:val="20"/>
        </w:rPr>
      </w:pPr>
      <w:r w:rsidRPr="00773532">
        <w:rPr>
          <w:rFonts w:ascii="Arial Nova" w:hAnsi="Arial Nova"/>
          <w:color w:val="000000" w:themeColor="text1"/>
          <w:sz w:val="20"/>
          <w:szCs w:val="20"/>
        </w:rPr>
        <w:t>w formie gwarancji bankowej,</w:t>
      </w:r>
    </w:p>
    <w:p w14:paraId="6F6EF322" w14:textId="77777777" w:rsidR="00E639D1" w:rsidRPr="00773532" w:rsidRDefault="00E639D1">
      <w:pPr>
        <w:pStyle w:val="NormalnyWeb"/>
        <w:numPr>
          <w:ilvl w:val="0"/>
          <w:numId w:val="42"/>
        </w:numPr>
        <w:rPr>
          <w:rFonts w:ascii="Arial Nova" w:hAnsi="Arial Nova"/>
          <w:color w:val="000000" w:themeColor="text1"/>
          <w:sz w:val="20"/>
          <w:szCs w:val="20"/>
        </w:rPr>
      </w:pPr>
      <w:r w:rsidRPr="00773532">
        <w:rPr>
          <w:rFonts w:ascii="Arial Nova" w:hAnsi="Arial Nova"/>
          <w:color w:val="000000" w:themeColor="text1"/>
          <w:sz w:val="20"/>
          <w:szCs w:val="20"/>
        </w:rPr>
        <w:t>w formie gwarancji ubezpieczeniowej.</w:t>
      </w:r>
    </w:p>
    <w:p w14:paraId="0E725AD6" w14:textId="3B116C8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Numer rachunku bankowego Zamawiającego (dla wadium w formie pieniężnej):</w:t>
      </w:r>
      <w:r w:rsidRPr="00773532">
        <w:rPr>
          <w:rFonts w:ascii="Arial Nova" w:hAnsi="Arial Nova"/>
          <w:color w:val="000000" w:themeColor="text1"/>
          <w:sz w:val="20"/>
          <w:szCs w:val="20"/>
        </w:rPr>
        <w:br/>
      </w:r>
      <w:r w:rsidR="006532ED" w:rsidRPr="00773532">
        <w:rPr>
          <w:rFonts w:ascii="Work Sans" w:hAnsi="Work Sans"/>
          <w:b/>
          <w:bCs/>
          <w:sz w:val="20"/>
          <w:szCs w:val="20"/>
        </w:rPr>
        <w:t>12 1050 1735 1000 0090 8356 8965</w:t>
      </w:r>
    </w:p>
    <w:p w14:paraId="54138468"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Termin wniesienia wadium:</w:t>
      </w:r>
    </w:p>
    <w:p w14:paraId="0BCB5A42"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Wadium musi zostać wniesione </w:t>
      </w:r>
      <w:r w:rsidRPr="00773532">
        <w:rPr>
          <w:rStyle w:val="Pogrubienie"/>
          <w:rFonts w:ascii="Arial Nova" w:hAnsi="Arial Nova"/>
          <w:color w:val="000000" w:themeColor="text1"/>
          <w:sz w:val="20"/>
          <w:szCs w:val="20"/>
        </w:rPr>
        <w:t>przed upływem terminu składania ofert</w:t>
      </w:r>
      <w:r w:rsidRPr="00773532">
        <w:rPr>
          <w:rFonts w:ascii="Arial Nova" w:hAnsi="Arial Nova"/>
          <w:color w:val="000000" w:themeColor="text1"/>
          <w:sz w:val="20"/>
          <w:szCs w:val="20"/>
        </w:rPr>
        <w:t>.</w:t>
      </w:r>
      <w:r w:rsidRPr="00773532">
        <w:rPr>
          <w:rFonts w:ascii="Arial Nova" w:hAnsi="Arial Nova"/>
          <w:color w:val="000000" w:themeColor="text1"/>
          <w:sz w:val="20"/>
          <w:szCs w:val="20"/>
        </w:rPr>
        <w:br/>
        <w:t>Wadium wniesione po terminie nie zostanie uznane.</w:t>
      </w:r>
    </w:p>
    <w:p w14:paraId="13524C9A"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Dokumenty potwierdzające wniesienie wadium:</w:t>
      </w:r>
    </w:p>
    <w:p w14:paraId="57517361" w14:textId="77777777" w:rsidR="00E639D1" w:rsidRPr="00773532" w:rsidRDefault="00E639D1">
      <w:pPr>
        <w:pStyle w:val="NormalnyWeb"/>
        <w:numPr>
          <w:ilvl w:val="0"/>
          <w:numId w:val="43"/>
        </w:numPr>
        <w:rPr>
          <w:rFonts w:ascii="Arial Nova" w:hAnsi="Arial Nova"/>
          <w:color w:val="000000" w:themeColor="text1"/>
          <w:sz w:val="20"/>
          <w:szCs w:val="20"/>
        </w:rPr>
      </w:pPr>
      <w:r w:rsidRPr="00773532">
        <w:rPr>
          <w:rFonts w:ascii="Arial Nova" w:hAnsi="Arial Nova"/>
          <w:color w:val="000000" w:themeColor="text1"/>
          <w:sz w:val="20"/>
          <w:szCs w:val="20"/>
        </w:rPr>
        <w:t>w przypadku wadium w pieniądzu – potwierdzenie dokonania przelewu,</w:t>
      </w:r>
    </w:p>
    <w:p w14:paraId="6AC43C5C" w14:textId="77777777" w:rsidR="00E639D1" w:rsidRPr="00773532" w:rsidRDefault="00E639D1">
      <w:pPr>
        <w:pStyle w:val="NormalnyWeb"/>
        <w:numPr>
          <w:ilvl w:val="0"/>
          <w:numId w:val="43"/>
        </w:numPr>
        <w:rPr>
          <w:rFonts w:ascii="Arial Nova" w:hAnsi="Arial Nova"/>
          <w:color w:val="000000" w:themeColor="text1"/>
          <w:sz w:val="20"/>
          <w:szCs w:val="20"/>
        </w:rPr>
      </w:pPr>
      <w:r w:rsidRPr="00773532">
        <w:rPr>
          <w:rFonts w:ascii="Arial Nova" w:hAnsi="Arial Nova"/>
          <w:color w:val="000000" w:themeColor="text1"/>
          <w:sz w:val="20"/>
          <w:szCs w:val="20"/>
        </w:rPr>
        <w:t>w przypadku gwarancji bankowej lub ubezpieczeniowej:</w:t>
      </w:r>
    </w:p>
    <w:p w14:paraId="054C7363" w14:textId="77777777" w:rsidR="00E639D1" w:rsidRPr="00773532" w:rsidRDefault="00E639D1">
      <w:pPr>
        <w:pStyle w:val="NormalnyWeb"/>
        <w:numPr>
          <w:ilvl w:val="1"/>
          <w:numId w:val="43"/>
        </w:numPr>
        <w:rPr>
          <w:rFonts w:ascii="Arial Nova" w:hAnsi="Arial Nova"/>
          <w:color w:val="000000" w:themeColor="text1"/>
          <w:sz w:val="20"/>
          <w:szCs w:val="20"/>
        </w:rPr>
      </w:pPr>
      <w:r w:rsidRPr="00773532">
        <w:rPr>
          <w:rFonts w:ascii="Arial Nova" w:hAnsi="Arial Nova"/>
          <w:color w:val="000000" w:themeColor="text1"/>
          <w:sz w:val="20"/>
          <w:szCs w:val="20"/>
        </w:rPr>
        <w:t>oryginał dokumentu gwarancyjnego w formie elektronicznej (jeżeli oferta składana jest elektronicznie),</w:t>
      </w:r>
    </w:p>
    <w:p w14:paraId="60F347E6" w14:textId="77777777" w:rsidR="00E639D1" w:rsidRPr="00773532" w:rsidRDefault="00E639D1">
      <w:pPr>
        <w:pStyle w:val="NormalnyWeb"/>
        <w:numPr>
          <w:ilvl w:val="1"/>
          <w:numId w:val="43"/>
        </w:numPr>
        <w:rPr>
          <w:rFonts w:ascii="Arial Nova" w:hAnsi="Arial Nova"/>
          <w:color w:val="000000" w:themeColor="text1"/>
          <w:sz w:val="20"/>
          <w:szCs w:val="20"/>
        </w:rPr>
      </w:pPr>
      <w:r w:rsidRPr="00773532">
        <w:rPr>
          <w:rFonts w:ascii="Arial Nova" w:hAnsi="Arial Nova"/>
          <w:color w:val="000000" w:themeColor="text1"/>
          <w:sz w:val="20"/>
          <w:szCs w:val="20"/>
        </w:rPr>
        <w:t>lub oryginał/kopia potwierdzona za zgodność z oryginałem (jeżeli dopuszczalne są oferty papierowe).</w:t>
      </w:r>
    </w:p>
    <w:p w14:paraId="701A1F77"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Dokument gwarancyjny musi:</w:t>
      </w:r>
    </w:p>
    <w:p w14:paraId="3535FB10" w14:textId="77777777" w:rsidR="00E639D1" w:rsidRPr="00773532" w:rsidRDefault="00E639D1">
      <w:pPr>
        <w:pStyle w:val="NormalnyWeb"/>
        <w:numPr>
          <w:ilvl w:val="0"/>
          <w:numId w:val="44"/>
        </w:numPr>
        <w:rPr>
          <w:rFonts w:ascii="Arial Nova" w:hAnsi="Arial Nova"/>
          <w:color w:val="000000" w:themeColor="text1"/>
          <w:sz w:val="20"/>
          <w:szCs w:val="20"/>
        </w:rPr>
      </w:pPr>
      <w:r w:rsidRPr="00773532">
        <w:rPr>
          <w:rFonts w:ascii="Arial Nova" w:hAnsi="Arial Nova"/>
          <w:color w:val="000000" w:themeColor="text1"/>
          <w:sz w:val="20"/>
          <w:szCs w:val="20"/>
        </w:rPr>
        <w:t>być sporządzony zgodnie z przepisami prawa,</w:t>
      </w:r>
    </w:p>
    <w:p w14:paraId="72ED5EC4" w14:textId="77777777" w:rsidR="00E639D1" w:rsidRPr="00773532" w:rsidRDefault="00E639D1">
      <w:pPr>
        <w:pStyle w:val="NormalnyWeb"/>
        <w:numPr>
          <w:ilvl w:val="0"/>
          <w:numId w:val="44"/>
        </w:numPr>
        <w:rPr>
          <w:rFonts w:ascii="Arial Nova" w:hAnsi="Arial Nova"/>
          <w:color w:val="000000" w:themeColor="text1"/>
          <w:sz w:val="20"/>
          <w:szCs w:val="20"/>
        </w:rPr>
      </w:pPr>
      <w:r w:rsidRPr="00773532">
        <w:rPr>
          <w:rFonts w:ascii="Arial Nova" w:hAnsi="Arial Nova"/>
          <w:color w:val="000000" w:themeColor="text1"/>
          <w:sz w:val="20"/>
          <w:szCs w:val="20"/>
        </w:rPr>
        <w:t>obejmować cały okres związania ofertą,</w:t>
      </w:r>
    </w:p>
    <w:p w14:paraId="175969C2" w14:textId="77777777" w:rsidR="00E639D1" w:rsidRPr="00773532" w:rsidRDefault="00E639D1">
      <w:pPr>
        <w:pStyle w:val="NormalnyWeb"/>
        <w:numPr>
          <w:ilvl w:val="0"/>
          <w:numId w:val="44"/>
        </w:numPr>
        <w:rPr>
          <w:rFonts w:ascii="Arial Nova" w:hAnsi="Arial Nova"/>
          <w:color w:val="000000" w:themeColor="text1"/>
          <w:sz w:val="20"/>
          <w:szCs w:val="20"/>
        </w:rPr>
      </w:pPr>
      <w:r w:rsidRPr="00773532">
        <w:rPr>
          <w:rFonts w:ascii="Arial Nova" w:hAnsi="Arial Nova"/>
          <w:color w:val="000000" w:themeColor="text1"/>
          <w:sz w:val="20"/>
          <w:szCs w:val="20"/>
        </w:rPr>
        <w:t xml:space="preserve">umożliwiać wypłatę kwoty wadium </w:t>
      </w:r>
      <w:r w:rsidRPr="00773532">
        <w:rPr>
          <w:rStyle w:val="Pogrubienie"/>
          <w:rFonts w:ascii="Arial Nova" w:hAnsi="Arial Nova"/>
          <w:color w:val="000000" w:themeColor="text1"/>
          <w:sz w:val="20"/>
          <w:szCs w:val="20"/>
        </w:rPr>
        <w:t>bezwarunkowo i na pierwsze żądanie Zamawiającego</w:t>
      </w:r>
      <w:r w:rsidRPr="00773532">
        <w:rPr>
          <w:rFonts w:ascii="Arial Nova" w:hAnsi="Arial Nova"/>
          <w:color w:val="000000" w:themeColor="text1"/>
          <w:sz w:val="20"/>
          <w:szCs w:val="20"/>
        </w:rPr>
        <w:t>.</w:t>
      </w:r>
    </w:p>
    <w:p w14:paraId="5C3B0853" w14:textId="46E501C7" w:rsidR="00E639D1" w:rsidRPr="00773532" w:rsidRDefault="00E639D1" w:rsidP="00E639D1">
      <w:pPr>
        <w:rPr>
          <w:rFonts w:ascii="Arial Nova" w:hAnsi="Arial Nova"/>
          <w:color w:val="000000" w:themeColor="text1"/>
          <w:sz w:val="20"/>
          <w:szCs w:val="20"/>
        </w:rPr>
      </w:pPr>
    </w:p>
    <w:p w14:paraId="5FBB319D" w14:textId="77777777" w:rsidR="00E639D1" w:rsidRPr="00773532" w:rsidRDefault="00E639D1" w:rsidP="00E639D1">
      <w:pPr>
        <w:pStyle w:val="Nagwek3"/>
        <w:rPr>
          <w:rFonts w:ascii="Arial Nova" w:hAnsi="Arial Nova"/>
          <w:color w:val="000000" w:themeColor="text1"/>
          <w:sz w:val="20"/>
          <w:szCs w:val="20"/>
        </w:rPr>
      </w:pPr>
      <w:r w:rsidRPr="00773532">
        <w:rPr>
          <w:rFonts w:ascii="Arial Nova" w:hAnsi="Arial Nova"/>
          <w:color w:val="000000" w:themeColor="text1"/>
          <w:sz w:val="20"/>
          <w:szCs w:val="20"/>
        </w:rPr>
        <w:t>4. Doświadczenie wykonawcy</w:t>
      </w:r>
    </w:p>
    <w:p w14:paraId="2B6B4F98"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Wykonawca musi wykazać się doświadczeniem odpowiednim dla części zamówienia, na którą składa ofertę:</w:t>
      </w:r>
    </w:p>
    <w:p w14:paraId="4ED941DA" w14:textId="77777777" w:rsidR="00E639D1" w:rsidRPr="00773532" w:rsidRDefault="00E639D1" w:rsidP="00E639D1">
      <w:pPr>
        <w:pStyle w:val="NormalnyWeb"/>
        <w:rPr>
          <w:rFonts w:ascii="Arial Nova" w:hAnsi="Arial Nova"/>
          <w:color w:val="000000" w:themeColor="text1"/>
          <w:sz w:val="20"/>
          <w:szCs w:val="20"/>
        </w:rPr>
      </w:pPr>
      <w:r w:rsidRPr="00773532">
        <w:rPr>
          <w:rStyle w:val="Pogrubienie"/>
          <w:rFonts w:ascii="Arial Nova" w:hAnsi="Arial Nova"/>
          <w:color w:val="000000" w:themeColor="text1"/>
          <w:sz w:val="20"/>
          <w:szCs w:val="20"/>
        </w:rPr>
        <w:t>a) Część 1 – Prasa krawędziowa</w:t>
      </w:r>
      <w:r w:rsidRPr="00773532">
        <w:rPr>
          <w:rFonts w:ascii="Arial Nova" w:hAnsi="Arial Nova"/>
          <w:color w:val="000000" w:themeColor="text1"/>
          <w:sz w:val="20"/>
          <w:szCs w:val="20"/>
        </w:rPr>
        <w:br/>
        <w:t xml:space="preserve">Co najmniej </w:t>
      </w:r>
      <w:r w:rsidRPr="00773532">
        <w:rPr>
          <w:rStyle w:val="Pogrubienie"/>
          <w:rFonts w:ascii="Arial Nova" w:hAnsi="Arial Nova"/>
          <w:color w:val="000000" w:themeColor="text1"/>
          <w:sz w:val="20"/>
          <w:szCs w:val="20"/>
        </w:rPr>
        <w:t>3 dostawy lub projekty</w:t>
      </w:r>
      <w:r w:rsidRPr="00773532">
        <w:rPr>
          <w:rFonts w:ascii="Arial Nova" w:hAnsi="Arial Nova"/>
          <w:color w:val="000000" w:themeColor="text1"/>
          <w:sz w:val="20"/>
          <w:szCs w:val="20"/>
        </w:rPr>
        <w:t xml:space="preserve"> obejmujące dostawę, instalację lub uruchomienie pras krawędziowych o charakterze i zakresie porównywalnym z przedmiotem zamówienia.</w:t>
      </w:r>
    </w:p>
    <w:p w14:paraId="7FC0148B" w14:textId="77777777" w:rsidR="00E639D1" w:rsidRPr="00773532" w:rsidRDefault="00E639D1" w:rsidP="00E639D1">
      <w:pPr>
        <w:pStyle w:val="NormalnyWeb"/>
        <w:rPr>
          <w:rFonts w:ascii="Arial Nova" w:hAnsi="Arial Nova"/>
          <w:color w:val="000000" w:themeColor="text1"/>
          <w:sz w:val="20"/>
          <w:szCs w:val="20"/>
        </w:rPr>
      </w:pPr>
      <w:r w:rsidRPr="00773532">
        <w:rPr>
          <w:rStyle w:val="Pogrubienie"/>
          <w:rFonts w:ascii="Arial Nova" w:hAnsi="Arial Nova"/>
          <w:color w:val="000000" w:themeColor="text1"/>
          <w:sz w:val="20"/>
          <w:szCs w:val="20"/>
        </w:rPr>
        <w:lastRenderedPageBreak/>
        <w:t>b) Część 2 – Robot spawalniczy</w:t>
      </w:r>
      <w:r w:rsidRPr="00773532">
        <w:rPr>
          <w:rFonts w:ascii="Arial Nova" w:hAnsi="Arial Nova"/>
          <w:color w:val="000000" w:themeColor="text1"/>
          <w:sz w:val="20"/>
          <w:szCs w:val="20"/>
        </w:rPr>
        <w:br/>
        <w:t xml:space="preserve">Co najmniej </w:t>
      </w:r>
      <w:r w:rsidRPr="00773532">
        <w:rPr>
          <w:rStyle w:val="Pogrubienie"/>
          <w:rFonts w:ascii="Arial Nova" w:hAnsi="Arial Nova"/>
          <w:color w:val="000000" w:themeColor="text1"/>
          <w:sz w:val="20"/>
          <w:szCs w:val="20"/>
        </w:rPr>
        <w:t>3 dostawy lub projekty</w:t>
      </w:r>
      <w:r w:rsidRPr="00773532">
        <w:rPr>
          <w:rFonts w:ascii="Arial Nova" w:hAnsi="Arial Nova"/>
          <w:color w:val="000000" w:themeColor="text1"/>
          <w:sz w:val="20"/>
          <w:szCs w:val="20"/>
        </w:rPr>
        <w:t xml:space="preserve"> obejmujące dostawę, instalację lub uruchomienie robotów spawalniczych o charakterze i zakresie porównywalnym z przedmiotem zamówienia.</w:t>
      </w:r>
    </w:p>
    <w:p w14:paraId="06E11C39" w14:textId="77777777" w:rsidR="00E639D1" w:rsidRPr="00773532" w:rsidRDefault="00E639D1" w:rsidP="00E639D1">
      <w:pPr>
        <w:pStyle w:val="NormalnyWeb"/>
        <w:rPr>
          <w:rFonts w:ascii="Arial Nova" w:hAnsi="Arial Nova"/>
          <w:color w:val="000000" w:themeColor="text1"/>
          <w:sz w:val="20"/>
          <w:szCs w:val="20"/>
        </w:rPr>
      </w:pPr>
      <w:r w:rsidRPr="00773532">
        <w:rPr>
          <w:rStyle w:val="Pogrubienie"/>
          <w:rFonts w:ascii="Arial Nova" w:hAnsi="Arial Nova"/>
          <w:color w:val="000000" w:themeColor="text1"/>
          <w:sz w:val="20"/>
          <w:szCs w:val="20"/>
        </w:rPr>
        <w:t>c) Oferta na obie części zamówienia</w:t>
      </w:r>
      <w:r w:rsidRPr="00773532">
        <w:rPr>
          <w:rFonts w:ascii="Arial Nova" w:hAnsi="Arial Nova"/>
          <w:color w:val="000000" w:themeColor="text1"/>
          <w:sz w:val="20"/>
          <w:szCs w:val="20"/>
        </w:rPr>
        <w:br/>
        <w:t>Wykonawca musi spełnić łącznie oba powyższe warunki.</w:t>
      </w:r>
    </w:p>
    <w:p w14:paraId="050476C6"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Realizacje muszą pochodzić z okresu </w:t>
      </w:r>
      <w:r w:rsidRPr="00773532">
        <w:rPr>
          <w:rStyle w:val="Pogrubienie"/>
          <w:rFonts w:ascii="Arial Nova" w:hAnsi="Arial Nova"/>
          <w:color w:val="000000" w:themeColor="text1"/>
          <w:sz w:val="20"/>
          <w:szCs w:val="20"/>
        </w:rPr>
        <w:t>ostatnich 3 lat przed upływem terminu składania ofert</w:t>
      </w:r>
      <w:r w:rsidRPr="00773532">
        <w:rPr>
          <w:rFonts w:ascii="Arial Nova" w:hAnsi="Arial Nova"/>
          <w:color w:val="000000" w:themeColor="text1"/>
          <w:sz w:val="20"/>
          <w:szCs w:val="20"/>
        </w:rPr>
        <w:t xml:space="preserve">, tj. po </w:t>
      </w:r>
      <w:r w:rsidRPr="00773532">
        <w:rPr>
          <w:rStyle w:val="Pogrubienie"/>
          <w:rFonts w:ascii="Arial Nova" w:hAnsi="Arial Nova"/>
          <w:color w:val="000000" w:themeColor="text1"/>
          <w:sz w:val="20"/>
          <w:szCs w:val="20"/>
        </w:rPr>
        <w:t>26.01.2023 r.</w:t>
      </w:r>
    </w:p>
    <w:p w14:paraId="174D4906"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Dokumenty potwierdzające doświadczenie:</w:t>
      </w:r>
    </w:p>
    <w:p w14:paraId="0AF71C69" w14:textId="77777777" w:rsidR="00E639D1" w:rsidRPr="00773532" w:rsidRDefault="00E639D1">
      <w:pPr>
        <w:pStyle w:val="NormalnyWeb"/>
        <w:numPr>
          <w:ilvl w:val="0"/>
          <w:numId w:val="45"/>
        </w:numPr>
        <w:rPr>
          <w:rFonts w:ascii="Arial Nova" w:hAnsi="Arial Nova"/>
          <w:color w:val="000000" w:themeColor="text1"/>
          <w:sz w:val="20"/>
          <w:szCs w:val="20"/>
        </w:rPr>
      </w:pPr>
      <w:r w:rsidRPr="00773532">
        <w:rPr>
          <w:rFonts w:ascii="Arial Nova" w:hAnsi="Arial Nova"/>
          <w:color w:val="000000" w:themeColor="text1"/>
          <w:sz w:val="20"/>
          <w:szCs w:val="20"/>
        </w:rPr>
        <w:t>minimum 3 referencje</w:t>
      </w:r>
      <w:r w:rsidRPr="00773532">
        <w:rPr>
          <w:rFonts w:ascii="Arial Nova" w:hAnsi="Arial Nova"/>
          <w:color w:val="000000" w:themeColor="text1"/>
          <w:sz w:val="20"/>
          <w:szCs w:val="20"/>
        </w:rPr>
        <w:br/>
        <w:t>lub</w:t>
      </w:r>
    </w:p>
    <w:p w14:paraId="4509A895" w14:textId="77777777" w:rsidR="00E639D1" w:rsidRPr="00773532" w:rsidRDefault="00E639D1">
      <w:pPr>
        <w:pStyle w:val="NormalnyWeb"/>
        <w:numPr>
          <w:ilvl w:val="0"/>
          <w:numId w:val="45"/>
        </w:numPr>
        <w:rPr>
          <w:rFonts w:ascii="Arial Nova" w:hAnsi="Arial Nova"/>
          <w:color w:val="000000" w:themeColor="text1"/>
          <w:sz w:val="20"/>
          <w:szCs w:val="20"/>
        </w:rPr>
      </w:pPr>
      <w:r w:rsidRPr="00773532">
        <w:rPr>
          <w:rFonts w:ascii="Arial Nova" w:hAnsi="Arial Nova"/>
          <w:color w:val="000000" w:themeColor="text1"/>
          <w:sz w:val="20"/>
          <w:szCs w:val="20"/>
        </w:rPr>
        <w:t>inne dowody (faktury, protokoły odbioru, umowy) potwierdzające wykonanie wymaganych realizacji.</w:t>
      </w:r>
    </w:p>
    <w:p w14:paraId="1E953E10" w14:textId="77777777" w:rsidR="00E639D1" w:rsidRPr="00773532" w:rsidRDefault="00E639D1" w:rsidP="00E639D1">
      <w:pPr>
        <w:pStyle w:val="Nagwek4"/>
        <w:rPr>
          <w:rFonts w:ascii="Arial Nova" w:hAnsi="Arial Nova"/>
          <w:color w:val="000000" w:themeColor="text1"/>
          <w:sz w:val="20"/>
          <w:szCs w:val="20"/>
        </w:rPr>
      </w:pPr>
      <w:r w:rsidRPr="00773532">
        <w:rPr>
          <w:rFonts w:ascii="Arial Nova" w:hAnsi="Arial Nova"/>
          <w:color w:val="000000" w:themeColor="text1"/>
          <w:sz w:val="20"/>
          <w:szCs w:val="20"/>
        </w:rPr>
        <w:t>Sposób przedstawienia doświadczenia:</w:t>
      </w:r>
    </w:p>
    <w:p w14:paraId="5E7AAECC" w14:textId="77777777" w:rsidR="00E639D1" w:rsidRPr="00773532" w:rsidRDefault="00E639D1" w:rsidP="00E639D1">
      <w:pPr>
        <w:pStyle w:val="NormalnyWeb"/>
        <w:rPr>
          <w:rFonts w:ascii="Arial Nova" w:hAnsi="Arial Nova"/>
          <w:color w:val="000000" w:themeColor="text1"/>
          <w:sz w:val="20"/>
          <w:szCs w:val="20"/>
        </w:rPr>
      </w:pPr>
      <w:r w:rsidRPr="00773532">
        <w:rPr>
          <w:rFonts w:ascii="Arial Nova" w:hAnsi="Arial Nova"/>
          <w:color w:val="000000" w:themeColor="text1"/>
          <w:sz w:val="20"/>
          <w:szCs w:val="20"/>
        </w:rPr>
        <w:t xml:space="preserve">Doświadczenie należy wykazać poprzez wypełnienie </w:t>
      </w:r>
      <w:r w:rsidRPr="00773532">
        <w:rPr>
          <w:rStyle w:val="Pogrubienie"/>
          <w:rFonts w:ascii="Arial Nova" w:hAnsi="Arial Nova"/>
          <w:color w:val="000000" w:themeColor="text1"/>
          <w:sz w:val="20"/>
          <w:szCs w:val="20"/>
        </w:rPr>
        <w:t>Tabeli nr 1 i 2 w Załączniku nr 3</w:t>
      </w:r>
      <w:r w:rsidRPr="00773532">
        <w:rPr>
          <w:rFonts w:ascii="Arial Nova" w:hAnsi="Arial Nova"/>
          <w:color w:val="000000" w:themeColor="text1"/>
          <w:sz w:val="20"/>
          <w:szCs w:val="20"/>
        </w:rPr>
        <w:t>, zawierającej:</w:t>
      </w:r>
    </w:p>
    <w:p w14:paraId="2390B0C9" w14:textId="77777777" w:rsidR="00E639D1" w:rsidRPr="00773532" w:rsidRDefault="00E639D1">
      <w:pPr>
        <w:pStyle w:val="NormalnyWeb"/>
        <w:numPr>
          <w:ilvl w:val="0"/>
          <w:numId w:val="46"/>
        </w:numPr>
        <w:rPr>
          <w:rFonts w:ascii="Arial Nova" w:hAnsi="Arial Nova"/>
          <w:color w:val="000000" w:themeColor="text1"/>
          <w:sz w:val="20"/>
          <w:szCs w:val="20"/>
        </w:rPr>
      </w:pPr>
      <w:r w:rsidRPr="00773532">
        <w:rPr>
          <w:rFonts w:ascii="Arial Nova" w:hAnsi="Arial Nova"/>
          <w:color w:val="000000" w:themeColor="text1"/>
          <w:sz w:val="20"/>
          <w:szCs w:val="20"/>
        </w:rPr>
        <w:t>nazwę odbiorcy,</w:t>
      </w:r>
    </w:p>
    <w:p w14:paraId="00DADF59" w14:textId="77777777" w:rsidR="00E639D1" w:rsidRPr="00773532" w:rsidRDefault="00E639D1">
      <w:pPr>
        <w:pStyle w:val="NormalnyWeb"/>
        <w:numPr>
          <w:ilvl w:val="0"/>
          <w:numId w:val="46"/>
        </w:numPr>
        <w:rPr>
          <w:rFonts w:ascii="Arial Nova" w:hAnsi="Arial Nova"/>
          <w:color w:val="000000" w:themeColor="text1"/>
          <w:sz w:val="20"/>
          <w:szCs w:val="20"/>
        </w:rPr>
      </w:pPr>
      <w:r w:rsidRPr="00773532">
        <w:rPr>
          <w:rFonts w:ascii="Arial Nova" w:hAnsi="Arial Nova"/>
          <w:color w:val="000000" w:themeColor="text1"/>
          <w:sz w:val="20"/>
          <w:szCs w:val="20"/>
        </w:rPr>
        <w:t>rok i miesiąc realizacji,</w:t>
      </w:r>
    </w:p>
    <w:p w14:paraId="67B70204" w14:textId="77777777" w:rsidR="00E639D1" w:rsidRPr="00773532" w:rsidRDefault="00E639D1">
      <w:pPr>
        <w:pStyle w:val="NormalnyWeb"/>
        <w:numPr>
          <w:ilvl w:val="0"/>
          <w:numId w:val="46"/>
        </w:numPr>
        <w:rPr>
          <w:rFonts w:ascii="Arial Nova" w:hAnsi="Arial Nova"/>
          <w:color w:val="000000" w:themeColor="text1"/>
          <w:sz w:val="20"/>
          <w:szCs w:val="20"/>
        </w:rPr>
      </w:pPr>
      <w:r w:rsidRPr="00773532">
        <w:rPr>
          <w:rFonts w:ascii="Arial Nova" w:hAnsi="Arial Nova"/>
          <w:color w:val="000000" w:themeColor="text1"/>
          <w:sz w:val="20"/>
          <w:szCs w:val="20"/>
        </w:rPr>
        <w:t>zakres prac / dostaw,</w:t>
      </w:r>
    </w:p>
    <w:p w14:paraId="72D5457E" w14:textId="77777777" w:rsidR="00E639D1" w:rsidRPr="00773532" w:rsidRDefault="00E639D1">
      <w:pPr>
        <w:pStyle w:val="NormalnyWeb"/>
        <w:numPr>
          <w:ilvl w:val="0"/>
          <w:numId w:val="46"/>
        </w:numPr>
        <w:rPr>
          <w:rFonts w:ascii="Arial Nova" w:hAnsi="Arial Nova"/>
          <w:color w:val="000000" w:themeColor="text1"/>
          <w:sz w:val="20"/>
          <w:szCs w:val="20"/>
        </w:rPr>
      </w:pPr>
      <w:r w:rsidRPr="00773532">
        <w:rPr>
          <w:rFonts w:ascii="Arial Nova" w:hAnsi="Arial Nova"/>
          <w:color w:val="000000" w:themeColor="text1"/>
          <w:sz w:val="20"/>
          <w:szCs w:val="20"/>
        </w:rPr>
        <w:t>wartość brutto,</w:t>
      </w:r>
    </w:p>
    <w:p w14:paraId="7AD7E99B" w14:textId="77777777" w:rsidR="00E639D1" w:rsidRPr="00773532" w:rsidRDefault="00E639D1">
      <w:pPr>
        <w:pStyle w:val="NormalnyWeb"/>
        <w:numPr>
          <w:ilvl w:val="0"/>
          <w:numId w:val="46"/>
        </w:numPr>
        <w:rPr>
          <w:rFonts w:ascii="Arial Nova" w:hAnsi="Arial Nova"/>
          <w:color w:val="000000" w:themeColor="text1"/>
          <w:sz w:val="20"/>
          <w:szCs w:val="20"/>
        </w:rPr>
      </w:pPr>
      <w:r w:rsidRPr="00773532">
        <w:rPr>
          <w:rFonts w:ascii="Arial Nova" w:hAnsi="Arial Nova"/>
          <w:color w:val="000000" w:themeColor="text1"/>
          <w:sz w:val="20"/>
          <w:szCs w:val="20"/>
        </w:rPr>
        <w:t>krótki opis zrealizowanego projektu.</w:t>
      </w:r>
    </w:p>
    <w:p w14:paraId="46930AFB" w14:textId="3A903AD5" w:rsidR="00D558C8" w:rsidRPr="00773532" w:rsidRDefault="00D558C8" w:rsidP="005F3F1E">
      <w:pPr>
        <w:spacing w:after="96" w:line="276" w:lineRule="auto"/>
        <w:ind w:left="790"/>
        <w:jc w:val="both"/>
        <w:rPr>
          <w:rFonts w:ascii="Arial Nova" w:hAnsi="Arial Nova"/>
          <w:color w:val="000000" w:themeColor="text1"/>
          <w:sz w:val="20"/>
          <w:szCs w:val="20"/>
        </w:rPr>
      </w:pPr>
    </w:p>
    <w:p w14:paraId="12190DF0" w14:textId="77777777" w:rsidR="00D558C8" w:rsidRPr="00773532" w:rsidRDefault="00000000" w:rsidP="005F3F1E">
      <w:pPr>
        <w:pStyle w:val="Nagwek1"/>
        <w:tabs>
          <w:tab w:val="center" w:pos="2379"/>
        </w:tabs>
        <w:spacing w:line="276" w:lineRule="auto"/>
        <w:ind w:left="0" w:firstLine="0"/>
        <w:jc w:val="both"/>
        <w:rPr>
          <w:rFonts w:ascii="Arial Nova" w:hAnsi="Arial Nova"/>
          <w:color w:val="000000" w:themeColor="text1"/>
          <w:sz w:val="20"/>
          <w:szCs w:val="20"/>
        </w:rPr>
      </w:pPr>
      <w:r w:rsidRPr="00773532">
        <w:rPr>
          <w:rFonts w:ascii="Arial Nova" w:hAnsi="Arial Nova"/>
          <w:color w:val="000000" w:themeColor="text1"/>
          <w:sz w:val="20"/>
          <w:szCs w:val="20"/>
        </w:rPr>
        <w:t>XV.</w:t>
      </w:r>
      <w:r w:rsidRPr="00773532">
        <w:rPr>
          <w:rFonts w:ascii="Arial Nova" w:eastAsia="Arial" w:hAnsi="Arial Nova" w:cs="Arial"/>
          <w:color w:val="000000" w:themeColor="text1"/>
          <w:sz w:val="20"/>
          <w:szCs w:val="20"/>
        </w:rPr>
        <w:t xml:space="preserve"> </w:t>
      </w:r>
      <w:r w:rsidRPr="00773532">
        <w:rPr>
          <w:rFonts w:ascii="Arial Nova" w:eastAsia="Arial" w:hAnsi="Arial Nova" w:cs="Arial"/>
          <w:color w:val="000000" w:themeColor="text1"/>
          <w:sz w:val="20"/>
          <w:szCs w:val="20"/>
        </w:rPr>
        <w:tab/>
      </w:r>
      <w:r w:rsidRPr="00773532">
        <w:rPr>
          <w:rFonts w:ascii="Arial Nova" w:hAnsi="Arial Nova"/>
          <w:color w:val="000000" w:themeColor="text1"/>
          <w:sz w:val="20"/>
          <w:szCs w:val="20"/>
        </w:rPr>
        <w:t xml:space="preserve">OBOWIĄZEK INFORMACYJNY </w:t>
      </w:r>
    </w:p>
    <w:p w14:paraId="48F9B277" w14:textId="0DBBEFFA" w:rsidR="00210DFF" w:rsidRPr="00773532" w:rsidRDefault="00000000">
      <w:pPr>
        <w:numPr>
          <w:ilvl w:val="0"/>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 Administratorem Pani/Pana danych osobowych jest </w:t>
      </w:r>
      <w:r w:rsidR="004E2509" w:rsidRPr="00773532">
        <w:rPr>
          <w:rFonts w:ascii="Arial Nova" w:hAnsi="Arial Nova" w:cs="Tahoma"/>
          <w:color w:val="000000" w:themeColor="text1"/>
          <w:sz w:val="20"/>
          <w:szCs w:val="20"/>
        </w:rPr>
        <w:t>PURE ENERGY INSTAL KRAN SP. Z O.O. SPÓŁKA KOMANDYTOWA</w:t>
      </w:r>
    </w:p>
    <w:p w14:paraId="1BC768C5" w14:textId="5973866D" w:rsidR="00D558C8" w:rsidRPr="00773532" w:rsidRDefault="00000000">
      <w:pPr>
        <w:numPr>
          <w:ilvl w:val="0"/>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Pani/Pana dane osobowe przetwarzane będą na podstawie art. 6 ust. 1 lit. c RODO w celu związanym z postępowaniem o udzielenie zamówienia publicznego pn. „</w:t>
      </w:r>
      <w:r w:rsidRPr="00773532">
        <w:rPr>
          <w:rFonts w:ascii="Arial Nova" w:hAnsi="Arial Nova"/>
          <w:b/>
          <w:color w:val="000000" w:themeColor="text1"/>
          <w:sz w:val="20"/>
          <w:szCs w:val="20"/>
        </w:rPr>
        <w:t xml:space="preserve">ZAPYTANIE OFERTOWE nr. </w:t>
      </w:r>
      <w:r w:rsidR="004E2509" w:rsidRPr="00773532">
        <w:rPr>
          <w:rFonts w:ascii="Arial Nova" w:hAnsi="Arial Nova"/>
          <w:b/>
          <w:color w:val="000000" w:themeColor="text1"/>
          <w:sz w:val="20"/>
          <w:szCs w:val="20"/>
        </w:rPr>
        <w:t>PURE</w:t>
      </w:r>
      <w:r w:rsidR="00210DFF" w:rsidRPr="00773532">
        <w:rPr>
          <w:rFonts w:ascii="Arial Nova" w:hAnsi="Arial Nova"/>
          <w:b/>
          <w:color w:val="000000" w:themeColor="text1"/>
          <w:sz w:val="20"/>
          <w:szCs w:val="20"/>
        </w:rPr>
        <w:t>/</w:t>
      </w:r>
      <w:r w:rsidR="007A1E2E" w:rsidRPr="00773532">
        <w:rPr>
          <w:rFonts w:ascii="Arial Nova" w:hAnsi="Arial Nova"/>
          <w:b/>
          <w:color w:val="000000" w:themeColor="text1"/>
          <w:sz w:val="20"/>
          <w:szCs w:val="20"/>
        </w:rPr>
        <w:t>1</w:t>
      </w:r>
      <w:r w:rsidR="00210DFF" w:rsidRPr="00773532">
        <w:rPr>
          <w:rFonts w:ascii="Arial Nova" w:hAnsi="Arial Nova"/>
          <w:b/>
          <w:color w:val="000000" w:themeColor="text1"/>
          <w:sz w:val="20"/>
          <w:szCs w:val="20"/>
        </w:rPr>
        <w:t>/202</w:t>
      </w:r>
      <w:r w:rsidR="007A1E2E" w:rsidRPr="00773532">
        <w:rPr>
          <w:rFonts w:ascii="Arial Nova" w:hAnsi="Arial Nova"/>
          <w:b/>
          <w:color w:val="000000" w:themeColor="text1"/>
          <w:sz w:val="20"/>
          <w:szCs w:val="20"/>
        </w:rPr>
        <w:t>6</w:t>
      </w:r>
      <w:r w:rsidRPr="00773532">
        <w:rPr>
          <w:rFonts w:ascii="Arial Nova" w:hAnsi="Arial Nova"/>
          <w:b/>
          <w:color w:val="000000" w:themeColor="text1"/>
          <w:sz w:val="20"/>
          <w:szCs w:val="20"/>
        </w:rPr>
        <w:t>”,</w:t>
      </w:r>
      <w:r w:rsidRPr="00773532">
        <w:rPr>
          <w:rFonts w:ascii="Arial Nova" w:hAnsi="Arial Nova"/>
          <w:color w:val="000000" w:themeColor="text1"/>
          <w:sz w:val="20"/>
          <w:szCs w:val="20"/>
        </w:rPr>
        <w:t xml:space="preserve"> prowadzonym w trybie zasady konkurencyjności. </w:t>
      </w:r>
    </w:p>
    <w:p w14:paraId="4C0B0AB5" w14:textId="77777777" w:rsidR="00D558C8" w:rsidRPr="00773532" w:rsidRDefault="00000000">
      <w:pPr>
        <w:numPr>
          <w:ilvl w:val="0"/>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Odbiorcami Pani/Pana danych osobowych będą osoby lub podmioty, którym udostępniona zostanie dokumentacja postępowania. </w:t>
      </w:r>
    </w:p>
    <w:p w14:paraId="5EA6A3FC" w14:textId="77777777" w:rsidR="00D558C8" w:rsidRPr="00773532" w:rsidRDefault="00000000">
      <w:pPr>
        <w:numPr>
          <w:ilvl w:val="0"/>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Obowiązek podania przez Panią/Pana danych osobowych bezpośrednio Pani/Pana dotyczących jest wymogiem wynikającym z przepisów prawa </w:t>
      </w:r>
    </w:p>
    <w:p w14:paraId="39EDD968" w14:textId="77777777" w:rsidR="00D558C8" w:rsidRPr="00773532" w:rsidRDefault="00000000">
      <w:pPr>
        <w:numPr>
          <w:ilvl w:val="0"/>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odniesieniu do Pani/Pana danych osobowych decyzje nie będą podejmowane w sposób zautomatyzowany, stosowanie do art. 22 RODO. </w:t>
      </w:r>
    </w:p>
    <w:p w14:paraId="74BA42F8" w14:textId="77777777" w:rsidR="00D558C8" w:rsidRPr="00773532" w:rsidRDefault="00000000">
      <w:pPr>
        <w:numPr>
          <w:ilvl w:val="0"/>
          <w:numId w:val="12"/>
        </w:numPr>
        <w:spacing w:after="93"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Posiada Pani/Pan: </w:t>
      </w:r>
    </w:p>
    <w:p w14:paraId="28A81C48" w14:textId="77777777" w:rsidR="00D558C8" w:rsidRPr="00773532" w:rsidRDefault="00000000">
      <w:pPr>
        <w:numPr>
          <w:ilvl w:val="1"/>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na podstawie art. 15 RODO prawo dostępu do danych osobowych Pani/Pana dotyczących. </w:t>
      </w:r>
    </w:p>
    <w:p w14:paraId="5451B71E" w14:textId="77777777" w:rsidR="00D558C8" w:rsidRPr="00773532" w:rsidRDefault="00000000">
      <w:pPr>
        <w:numPr>
          <w:ilvl w:val="1"/>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na podstawie art. 16 RODO prawo do sprostowania Pani/Pana danych osobowych (skorzystanie z prawa do sprostowania nie może skutkować zmianą wyniku postępowania o udzielenie zamówienia publicznego ani zmianą postanowień umowy w zakresie niezgodnym z </w:t>
      </w:r>
      <w:r w:rsidRPr="00773532">
        <w:rPr>
          <w:rFonts w:ascii="Arial Nova" w:hAnsi="Arial Nova"/>
          <w:color w:val="000000" w:themeColor="text1"/>
          <w:sz w:val="20"/>
          <w:szCs w:val="20"/>
        </w:rPr>
        <w:lastRenderedPageBreak/>
        <w:t xml:space="preserve">obowiązującymi przepisami oraz nie może naruszać integralności protokołu oraz jego załączników). </w:t>
      </w:r>
    </w:p>
    <w:p w14:paraId="5DEAE63E" w14:textId="77777777" w:rsidR="00D558C8" w:rsidRPr="00773532" w:rsidRDefault="00000000">
      <w:pPr>
        <w:numPr>
          <w:ilvl w:val="1"/>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78FCB64" w14:textId="77777777" w:rsidR="00D558C8" w:rsidRPr="00773532" w:rsidRDefault="00000000">
      <w:pPr>
        <w:numPr>
          <w:ilvl w:val="1"/>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prawo do wniesienia skargi do Prezesa Urzędu Ochrony Danych Osobowych, gdy uzna Pani/Pan, że przetwarzanie danych osobowych Pani/Pana dotyczących narusza przepisy RODO. </w:t>
      </w:r>
    </w:p>
    <w:p w14:paraId="027A8044" w14:textId="77777777" w:rsidR="00D558C8" w:rsidRPr="00773532" w:rsidRDefault="00000000">
      <w:pPr>
        <w:numPr>
          <w:ilvl w:val="0"/>
          <w:numId w:val="12"/>
        </w:numPr>
        <w:spacing w:after="98"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Nie przysługuje Pani/Panu: </w:t>
      </w:r>
    </w:p>
    <w:p w14:paraId="30976860" w14:textId="77777777" w:rsidR="00D558C8" w:rsidRPr="00773532" w:rsidRDefault="00000000">
      <w:pPr>
        <w:numPr>
          <w:ilvl w:val="1"/>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w związku z art. 17 ust. 3 lit. b, d lub e RODO prawo do usunięcia danych osobowych. </w:t>
      </w:r>
    </w:p>
    <w:p w14:paraId="3B8C0325" w14:textId="77777777" w:rsidR="00D558C8" w:rsidRPr="00773532" w:rsidRDefault="00000000">
      <w:pPr>
        <w:numPr>
          <w:ilvl w:val="1"/>
          <w:numId w:val="12"/>
        </w:numPr>
        <w:spacing w:line="276" w:lineRule="auto"/>
        <w:ind w:hanging="360"/>
        <w:jc w:val="both"/>
        <w:rPr>
          <w:rFonts w:ascii="Arial Nova" w:hAnsi="Arial Nova"/>
          <w:color w:val="000000" w:themeColor="text1"/>
          <w:sz w:val="20"/>
          <w:szCs w:val="20"/>
        </w:rPr>
      </w:pPr>
      <w:r w:rsidRPr="00773532">
        <w:rPr>
          <w:rFonts w:ascii="Arial Nova" w:hAnsi="Arial Nova"/>
          <w:color w:val="000000" w:themeColor="text1"/>
          <w:sz w:val="20"/>
          <w:szCs w:val="20"/>
        </w:rPr>
        <w:t xml:space="preserve">prawo do przenoszenia danych osobowych, o którym mowa w art. 20 RODO; na podstawie art. 21 RODO prawo sprzeciwu, wobec przetwarzania danych osobowych, gdyż podstawą prawną przetwarzania Pani/Pana danych osobowych jest art. 6 ust. 1 lit. c RODO. </w:t>
      </w:r>
    </w:p>
    <w:p w14:paraId="05616BE0" w14:textId="77777777" w:rsidR="00D558C8" w:rsidRPr="00AA716C" w:rsidRDefault="00000000" w:rsidP="005F3F1E">
      <w:pPr>
        <w:spacing w:line="276" w:lineRule="auto"/>
        <w:ind w:left="70"/>
        <w:jc w:val="both"/>
        <w:rPr>
          <w:rFonts w:ascii="Arial Nova" w:hAnsi="Arial Nova"/>
          <w:color w:val="000000" w:themeColor="text1"/>
          <w:sz w:val="20"/>
          <w:szCs w:val="20"/>
        </w:rPr>
      </w:pPr>
      <w:r w:rsidRPr="00AA716C">
        <w:rPr>
          <w:rFonts w:ascii="Arial Nova" w:hAnsi="Arial Nova"/>
          <w:color w:val="000000" w:themeColor="text1"/>
          <w:sz w:val="20"/>
          <w:szCs w:val="20"/>
        </w:rPr>
        <w:t xml:space="preserve"> </w:t>
      </w:r>
    </w:p>
    <w:p w14:paraId="1AEB2393" w14:textId="77777777" w:rsidR="004E2509" w:rsidRPr="00AA716C" w:rsidRDefault="004E2509">
      <w:pPr>
        <w:spacing w:line="276" w:lineRule="auto"/>
        <w:ind w:left="70"/>
        <w:jc w:val="both"/>
        <w:rPr>
          <w:rFonts w:ascii="Arial Nova" w:hAnsi="Arial Nova"/>
          <w:color w:val="000000" w:themeColor="text1"/>
          <w:sz w:val="20"/>
          <w:szCs w:val="20"/>
        </w:rPr>
      </w:pPr>
    </w:p>
    <w:sectPr w:rsidR="004E2509" w:rsidRPr="00AA716C">
      <w:headerReference w:type="even" r:id="rId12"/>
      <w:headerReference w:type="default" r:id="rId13"/>
      <w:footerReference w:type="even" r:id="rId14"/>
      <w:footerReference w:type="default" r:id="rId15"/>
      <w:headerReference w:type="first" r:id="rId16"/>
      <w:footerReference w:type="first" r:id="rId17"/>
      <w:pgSz w:w="11904" w:h="16836"/>
      <w:pgMar w:top="1422" w:right="1434" w:bottom="1151" w:left="782" w:header="142" w:footer="7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4738B" w14:textId="77777777" w:rsidR="00794433" w:rsidRDefault="00794433">
      <w:r>
        <w:separator/>
      </w:r>
    </w:p>
  </w:endnote>
  <w:endnote w:type="continuationSeparator" w:id="0">
    <w:p w14:paraId="35E9DBD9" w14:textId="77777777" w:rsidR="00794433" w:rsidRDefault="0079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Work Sans">
    <w:charset w:val="EE"/>
    <w:family w:val="auto"/>
    <w:pitch w:val="variable"/>
    <w:sig w:usb0="A00000FF" w:usb1="5000E07B" w:usb2="00000000" w:usb3="00000000" w:csb0="00000193"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5F110" w14:textId="77777777" w:rsidR="00D558C8"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7DE81" w14:textId="77777777" w:rsidR="00D558C8"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50B38" w14:textId="77777777" w:rsidR="00D558C8"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880E2" w14:textId="77777777" w:rsidR="00794433" w:rsidRDefault="00794433">
      <w:r>
        <w:separator/>
      </w:r>
    </w:p>
  </w:footnote>
  <w:footnote w:type="continuationSeparator" w:id="0">
    <w:p w14:paraId="2ED96DCA" w14:textId="77777777" w:rsidR="00794433" w:rsidRDefault="00794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B4F64" w14:textId="77777777" w:rsidR="00D558C8" w:rsidRDefault="00000000">
    <w:pPr>
      <w:spacing w:line="259" w:lineRule="auto"/>
      <w:ind w:right="488"/>
      <w:jc w:val="right"/>
    </w:pPr>
    <w:r>
      <w:rPr>
        <w:noProof/>
      </w:rPr>
      <w:drawing>
        <wp:anchor distT="0" distB="0" distL="114300" distR="114300" simplePos="0" relativeHeight="251658240" behindDoc="0" locked="0" layoutInCell="1" allowOverlap="0" wp14:anchorId="4014BE28" wp14:editId="76CFEAF5">
          <wp:simplePos x="0" y="0"/>
          <wp:positionH relativeFrom="page">
            <wp:posOffset>540385</wp:posOffset>
          </wp:positionH>
          <wp:positionV relativeFrom="page">
            <wp:posOffset>90170</wp:posOffset>
          </wp:positionV>
          <wp:extent cx="5760720" cy="65278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5BF1942E" w14:textId="77777777" w:rsidR="00D558C8" w:rsidRDefault="00000000">
    <w:pPr>
      <w:spacing w:line="259" w:lineRule="auto"/>
      <w:ind w:left="7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1CC90" w14:textId="56F5AB29" w:rsidR="00D558C8" w:rsidRDefault="00000000">
    <w:pPr>
      <w:spacing w:line="259" w:lineRule="auto"/>
      <w:ind w:right="488"/>
      <w:jc w:val="right"/>
    </w:pPr>
    <w:r>
      <w:t xml:space="preserve"> </w:t>
    </w:r>
  </w:p>
  <w:p w14:paraId="74A779B1" w14:textId="77777777" w:rsidR="00AA6CD0" w:rsidRDefault="00000000" w:rsidP="00AA6CD0">
    <w:pPr>
      <w:pStyle w:val="Nagwek2"/>
      <w:spacing w:before="120"/>
      <w:jc w:val="center"/>
      <w:rPr>
        <w:rFonts w:ascii="Aptos" w:hAnsi="Aptos" w:cs="Calibri Light"/>
        <w:i/>
        <w:iCs/>
        <w:sz w:val="18"/>
        <w:szCs w:val="18"/>
      </w:rPr>
    </w:pPr>
    <w:r>
      <w:rPr>
        <w:rFonts w:ascii="Times New Roman" w:eastAsia="Times New Roman" w:hAnsi="Times New Roman" w:cs="Times New Roman"/>
      </w:rPr>
      <w:t xml:space="preserve"> </w:t>
    </w:r>
    <w:bookmarkStart w:id="7" w:name="_Hlk152712775"/>
    <w:r w:rsidR="00AA6CD0" w:rsidRPr="0076269E">
      <w:rPr>
        <w:noProof/>
      </w:rPr>
      <w:drawing>
        <wp:inline distT="0" distB="0" distL="0" distR="0" wp14:anchorId="2D7ECEEE" wp14:editId="74D555A7">
          <wp:extent cx="5760720" cy="593808"/>
          <wp:effectExtent l="0" t="0" r="0" b="0"/>
          <wp:docPr id="12371189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18991" name=""/>
                  <pic:cNvPicPr/>
                </pic:nvPicPr>
                <pic:blipFill>
                  <a:blip r:embed="rId1"/>
                  <a:stretch>
                    <a:fillRect/>
                  </a:stretch>
                </pic:blipFill>
                <pic:spPr>
                  <a:xfrm>
                    <a:off x="0" y="0"/>
                    <a:ext cx="5760720" cy="593808"/>
                  </a:xfrm>
                  <a:prstGeom prst="rect">
                    <a:avLst/>
                  </a:prstGeom>
                </pic:spPr>
              </pic:pic>
            </a:graphicData>
          </a:graphic>
        </wp:inline>
      </w:drawing>
    </w:r>
  </w:p>
  <w:bookmarkEnd w:id="7"/>
  <w:p w14:paraId="57F48491" w14:textId="77777777" w:rsidR="00AA6CD0" w:rsidRPr="005E5102" w:rsidRDefault="00AA6CD0" w:rsidP="00AA6CD0">
    <w:pPr>
      <w:pStyle w:val="Nagwek"/>
    </w:pPr>
  </w:p>
  <w:p w14:paraId="4C518F3F" w14:textId="5A8EA5E3" w:rsidR="00D558C8" w:rsidRDefault="00D558C8">
    <w:pPr>
      <w:spacing w:line="259" w:lineRule="auto"/>
      <w:ind w:left="7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B90C2" w14:textId="77777777" w:rsidR="00D558C8" w:rsidRDefault="00000000">
    <w:pPr>
      <w:spacing w:line="259" w:lineRule="auto"/>
      <w:ind w:right="488"/>
      <w:jc w:val="right"/>
    </w:pPr>
    <w:r>
      <w:rPr>
        <w:noProof/>
      </w:rPr>
      <w:drawing>
        <wp:anchor distT="0" distB="0" distL="114300" distR="114300" simplePos="0" relativeHeight="251660288" behindDoc="0" locked="0" layoutInCell="1" allowOverlap="0" wp14:anchorId="745E2D42" wp14:editId="5BFB3D07">
          <wp:simplePos x="0" y="0"/>
          <wp:positionH relativeFrom="page">
            <wp:posOffset>540385</wp:posOffset>
          </wp:positionH>
          <wp:positionV relativeFrom="page">
            <wp:posOffset>90170</wp:posOffset>
          </wp:positionV>
          <wp:extent cx="5760720" cy="652780"/>
          <wp:effectExtent l="0" t="0" r="0" b="0"/>
          <wp:wrapSquare wrapText="bothSides"/>
          <wp:docPr id="108425310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0F8D5D36" w14:textId="77777777" w:rsidR="00D558C8" w:rsidRDefault="00000000">
    <w:pPr>
      <w:spacing w:line="259" w:lineRule="auto"/>
      <w:ind w:left="7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4014"/>
    <w:multiLevelType w:val="multilevel"/>
    <w:tmpl w:val="03CC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07A06"/>
    <w:multiLevelType w:val="hybridMultilevel"/>
    <w:tmpl w:val="149853FE"/>
    <w:lvl w:ilvl="0" w:tplc="8E1A247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3E0B0E">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2AD1D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CCA4E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4A04EE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A165A0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52B85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5C98B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B88CF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BA1F74"/>
    <w:multiLevelType w:val="multilevel"/>
    <w:tmpl w:val="D9DC6AA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D7BEA"/>
    <w:multiLevelType w:val="hybridMultilevel"/>
    <w:tmpl w:val="158AAA36"/>
    <w:lvl w:ilvl="0" w:tplc="0415000D">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 w15:restartNumberingAfterBreak="0">
    <w:nsid w:val="0A5A3F3D"/>
    <w:multiLevelType w:val="multilevel"/>
    <w:tmpl w:val="94609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B470C1"/>
    <w:multiLevelType w:val="hybridMultilevel"/>
    <w:tmpl w:val="FCEEE21A"/>
    <w:lvl w:ilvl="0" w:tplc="04150001">
      <w:start w:val="1"/>
      <w:numFmt w:val="bullet"/>
      <w:lvlText w:val=""/>
      <w:lvlJc w:val="left"/>
      <w:pPr>
        <w:ind w:left="790" w:hanging="360"/>
      </w:pPr>
      <w:rPr>
        <w:rFonts w:ascii="Symbol" w:hAnsi="Symbol"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6" w15:restartNumberingAfterBreak="0">
    <w:nsid w:val="0FD762F1"/>
    <w:multiLevelType w:val="multilevel"/>
    <w:tmpl w:val="1C5EC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AF53C3"/>
    <w:multiLevelType w:val="hybridMultilevel"/>
    <w:tmpl w:val="441C4686"/>
    <w:lvl w:ilvl="0" w:tplc="E58605C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3ABD00">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9C877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EE7DF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E07BC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DAB8C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78A86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BE37F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3C6E7A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3FC5B30"/>
    <w:multiLevelType w:val="multilevel"/>
    <w:tmpl w:val="0848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BA1368"/>
    <w:multiLevelType w:val="hybridMultilevel"/>
    <w:tmpl w:val="6F2AFCC6"/>
    <w:lvl w:ilvl="0" w:tplc="04150011">
      <w:start w:val="1"/>
      <w:numFmt w:val="decimal"/>
      <w:lvlText w:val="%1)"/>
      <w:lvlJc w:val="left"/>
      <w:pPr>
        <w:ind w:left="790" w:hanging="360"/>
      </w:p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10" w15:restartNumberingAfterBreak="0">
    <w:nsid w:val="1B6402FB"/>
    <w:multiLevelType w:val="hybridMultilevel"/>
    <w:tmpl w:val="EFDE99FA"/>
    <w:lvl w:ilvl="0" w:tplc="9BBE5FA4">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724AE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3043C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0E092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1EA2A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F01A3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E7815F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D3AA0F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12176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3261DA8"/>
    <w:multiLevelType w:val="hybridMultilevel"/>
    <w:tmpl w:val="FA3C9090"/>
    <w:lvl w:ilvl="0" w:tplc="5B7E53A4">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25E688C">
      <w:start w:val="1"/>
      <w:numFmt w:val="lowerLetter"/>
      <w:lvlText w:val="%2"/>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C8E1BC">
      <w:start w:val="1"/>
      <w:numFmt w:val="lowerRoman"/>
      <w:lvlText w:val="%3"/>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A4A820">
      <w:start w:val="1"/>
      <w:numFmt w:val="decimal"/>
      <w:lvlText w:val="%4"/>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922104">
      <w:start w:val="1"/>
      <w:numFmt w:val="lowerLetter"/>
      <w:lvlText w:val="%5"/>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AC65DE">
      <w:start w:val="1"/>
      <w:numFmt w:val="lowerRoman"/>
      <w:lvlText w:val="%6"/>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2292B8">
      <w:start w:val="1"/>
      <w:numFmt w:val="decimal"/>
      <w:lvlText w:val="%7"/>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60166">
      <w:start w:val="1"/>
      <w:numFmt w:val="lowerLetter"/>
      <w:lvlText w:val="%8"/>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3A4D136">
      <w:start w:val="1"/>
      <w:numFmt w:val="lowerRoman"/>
      <w:lvlText w:val="%9"/>
      <w:lvlJc w:val="left"/>
      <w:pPr>
        <w:ind w:left="6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C61246"/>
    <w:multiLevelType w:val="multilevel"/>
    <w:tmpl w:val="7CCC4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2A37FA"/>
    <w:multiLevelType w:val="hybridMultilevel"/>
    <w:tmpl w:val="3FC6E4DE"/>
    <w:lvl w:ilvl="0" w:tplc="C1EE47A8">
      <w:start w:val="2"/>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50D6F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DA77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E80D5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B428D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30AD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B67B4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2AC3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5A7D0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670F7F"/>
    <w:multiLevelType w:val="multilevel"/>
    <w:tmpl w:val="510C9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4829BE"/>
    <w:multiLevelType w:val="multilevel"/>
    <w:tmpl w:val="2D76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2A1DA3"/>
    <w:multiLevelType w:val="multilevel"/>
    <w:tmpl w:val="78ACE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B82E92"/>
    <w:multiLevelType w:val="multilevel"/>
    <w:tmpl w:val="CE34393A"/>
    <w:styleLink w:val="WWNum50"/>
    <w:lvl w:ilvl="0">
      <w:numFmt w:val="bullet"/>
      <w:lvlText w:val=""/>
      <w:lvlJc w:val="left"/>
      <w:pPr>
        <w:ind w:left="720" w:hanging="360"/>
      </w:pPr>
      <w:rPr>
        <w:rFonts w:ascii="Symbol" w:hAnsi="Symbol" w:cs="Symbol"/>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A4B2206"/>
    <w:multiLevelType w:val="multilevel"/>
    <w:tmpl w:val="1BC6060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633E3A"/>
    <w:multiLevelType w:val="multilevel"/>
    <w:tmpl w:val="D338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9E0CF8"/>
    <w:multiLevelType w:val="multilevel"/>
    <w:tmpl w:val="78E6A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A17ED5"/>
    <w:multiLevelType w:val="hybridMultilevel"/>
    <w:tmpl w:val="2B0AACF2"/>
    <w:lvl w:ilvl="0" w:tplc="7508139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94D240">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76B1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04CC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AA5A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56ED7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CE79C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4809C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AA8A9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E440634"/>
    <w:multiLevelType w:val="multilevel"/>
    <w:tmpl w:val="70E6BFF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210741"/>
    <w:multiLevelType w:val="hybridMultilevel"/>
    <w:tmpl w:val="CF6039CA"/>
    <w:lvl w:ilvl="0" w:tplc="04150001">
      <w:start w:val="1"/>
      <w:numFmt w:val="bullet"/>
      <w:lvlText w:val=""/>
      <w:lvlJc w:val="left"/>
      <w:pPr>
        <w:ind w:left="790" w:hanging="360"/>
      </w:pPr>
      <w:rPr>
        <w:rFonts w:ascii="Symbol" w:hAnsi="Symbol" w:hint="default"/>
      </w:rPr>
    </w:lvl>
    <w:lvl w:ilvl="1" w:tplc="04150003" w:tentative="1">
      <w:start w:val="1"/>
      <w:numFmt w:val="bullet"/>
      <w:lvlText w:val="o"/>
      <w:lvlJc w:val="left"/>
      <w:pPr>
        <w:ind w:left="1510" w:hanging="360"/>
      </w:pPr>
      <w:rPr>
        <w:rFonts w:ascii="Courier New" w:hAnsi="Courier New" w:cs="Courier New" w:hint="default"/>
      </w:rPr>
    </w:lvl>
    <w:lvl w:ilvl="2" w:tplc="04150005" w:tentative="1">
      <w:start w:val="1"/>
      <w:numFmt w:val="bullet"/>
      <w:lvlText w:val=""/>
      <w:lvlJc w:val="left"/>
      <w:pPr>
        <w:ind w:left="2230" w:hanging="360"/>
      </w:pPr>
      <w:rPr>
        <w:rFonts w:ascii="Wingdings" w:hAnsi="Wingdings" w:hint="default"/>
      </w:rPr>
    </w:lvl>
    <w:lvl w:ilvl="3" w:tplc="04150001" w:tentative="1">
      <w:start w:val="1"/>
      <w:numFmt w:val="bullet"/>
      <w:lvlText w:val=""/>
      <w:lvlJc w:val="left"/>
      <w:pPr>
        <w:ind w:left="2950" w:hanging="360"/>
      </w:pPr>
      <w:rPr>
        <w:rFonts w:ascii="Symbol" w:hAnsi="Symbol" w:hint="default"/>
      </w:rPr>
    </w:lvl>
    <w:lvl w:ilvl="4" w:tplc="04150003" w:tentative="1">
      <w:start w:val="1"/>
      <w:numFmt w:val="bullet"/>
      <w:lvlText w:val="o"/>
      <w:lvlJc w:val="left"/>
      <w:pPr>
        <w:ind w:left="3670" w:hanging="360"/>
      </w:pPr>
      <w:rPr>
        <w:rFonts w:ascii="Courier New" w:hAnsi="Courier New" w:cs="Courier New" w:hint="default"/>
      </w:rPr>
    </w:lvl>
    <w:lvl w:ilvl="5" w:tplc="04150005" w:tentative="1">
      <w:start w:val="1"/>
      <w:numFmt w:val="bullet"/>
      <w:lvlText w:val=""/>
      <w:lvlJc w:val="left"/>
      <w:pPr>
        <w:ind w:left="4390" w:hanging="360"/>
      </w:pPr>
      <w:rPr>
        <w:rFonts w:ascii="Wingdings" w:hAnsi="Wingdings" w:hint="default"/>
      </w:rPr>
    </w:lvl>
    <w:lvl w:ilvl="6" w:tplc="04150001" w:tentative="1">
      <w:start w:val="1"/>
      <w:numFmt w:val="bullet"/>
      <w:lvlText w:val=""/>
      <w:lvlJc w:val="left"/>
      <w:pPr>
        <w:ind w:left="5110" w:hanging="360"/>
      </w:pPr>
      <w:rPr>
        <w:rFonts w:ascii="Symbol" w:hAnsi="Symbol" w:hint="default"/>
      </w:rPr>
    </w:lvl>
    <w:lvl w:ilvl="7" w:tplc="04150003" w:tentative="1">
      <w:start w:val="1"/>
      <w:numFmt w:val="bullet"/>
      <w:lvlText w:val="o"/>
      <w:lvlJc w:val="left"/>
      <w:pPr>
        <w:ind w:left="5830" w:hanging="360"/>
      </w:pPr>
      <w:rPr>
        <w:rFonts w:ascii="Courier New" w:hAnsi="Courier New" w:cs="Courier New" w:hint="default"/>
      </w:rPr>
    </w:lvl>
    <w:lvl w:ilvl="8" w:tplc="04150005" w:tentative="1">
      <w:start w:val="1"/>
      <w:numFmt w:val="bullet"/>
      <w:lvlText w:val=""/>
      <w:lvlJc w:val="left"/>
      <w:pPr>
        <w:ind w:left="6550" w:hanging="360"/>
      </w:pPr>
      <w:rPr>
        <w:rFonts w:ascii="Wingdings" w:hAnsi="Wingdings" w:hint="default"/>
      </w:rPr>
    </w:lvl>
  </w:abstractNum>
  <w:abstractNum w:abstractNumId="24" w15:restartNumberingAfterBreak="0">
    <w:nsid w:val="3F863F85"/>
    <w:multiLevelType w:val="hybridMultilevel"/>
    <w:tmpl w:val="1374CE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70230"/>
    <w:multiLevelType w:val="hybridMultilevel"/>
    <w:tmpl w:val="701686F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44385BEB"/>
    <w:multiLevelType w:val="multilevel"/>
    <w:tmpl w:val="2B76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54953BC"/>
    <w:multiLevelType w:val="multilevel"/>
    <w:tmpl w:val="179C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491530"/>
    <w:multiLevelType w:val="multilevel"/>
    <w:tmpl w:val="265274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8982746"/>
    <w:multiLevelType w:val="multilevel"/>
    <w:tmpl w:val="C494D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115F89"/>
    <w:multiLevelType w:val="multilevel"/>
    <w:tmpl w:val="B7A230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520B25"/>
    <w:multiLevelType w:val="hybridMultilevel"/>
    <w:tmpl w:val="949EE0AC"/>
    <w:lvl w:ilvl="0" w:tplc="D51651D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2C2080">
      <w:start w:val="1"/>
      <w:numFmt w:val="decimal"/>
      <w:lvlText w:val="%2)"/>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A6A12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E26CD4">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1C30B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242F8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22B6A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C2AB65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3857B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9981E6C"/>
    <w:multiLevelType w:val="multilevel"/>
    <w:tmpl w:val="ADAAE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585264"/>
    <w:multiLevelType w:val="hybridMultilevel"/>
    <w:tmpl w:val="377C1400"/>
    <w:lvl w:ilvl="0" w:tplc="A1A4BDF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2BAD620">
      <w:start w:val="1"/>
      <w:numFmt w:val="lowerLetter"/>
      <w:lvlRestart w:val="0"/>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76DF8C">
      <w:start w:val="1"/>
      <w:numFmt w:val="lowerRoman"/>
      <w:lvlText w:val="%3"/>
      <w:lvlJc w:val="left"/>
      <w:pPr>
        <w:ind w:left="21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360CB2">
      <w:start w:val="1"/>
      <w:numFmt w:val="decimal"/>
      <w:lvlText w:val="%4"/>
      <w:lvlJc w:val="left"/>
      <w:pPr>
        <w:ind w:left="28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AE4EE6">
      <w:start w:val="1"/>
      <w:numFmt w:val="lowerLetter"/>
      <w:lvlText w:val="%5"/>
      <w:lvlJc w:val="left"/>
      <w:pPr>
        <w:ind w:left="35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CA810E">
      <w:start w:val="1"/>
      <w:numFmt w:val="lowerRoman"/>
      <w:lvlText w:val="%6"/>
      <w:lvlJc w:val="left"/>
      <w:pPr>
        <w:ind w:left="4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E2E792">
      <w:start w:val="1"/>
      <w:numFmt w:val="decimal"/>
      <w:lvlText w:val="%7"/>
      <w:lvlJc w:val="left"/>
      <w:pPr>
        <w:ind w:left="5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D63BC2">
      <w:start w:val="1"/>
      <w:numFmt w:val="lowerLetter"/>
      <w:lvlText w:val="%8"/>
      <w:lvlJc w:val="left"/>
      <w:pPr>
        <w:ind w:left="5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E43A9E">
      <w:start w:val="1"/>
      <w:numFmt w:val="lowerRoman"/>
      <w:lvlText w:val="%9"/>
      <w:lvlJc w:val="left"/>
      <w:pPr>
        <w:ind w:left="6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B025A8B"/>
    <w:multiLevelType w:val="multilevel"/>
    <w:tmpl w:val="7D40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0B18C8"/>
    <w:multiLevelType w:val="hybridMultilevel"/>
    <w:tmpl w:val="959ACC6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6C3F38"/>
    <w:multiLevelType w:val="hybridMultilevel"/>
    <w:tmpl w:val="F1A87248"/>
    <w:lvl w:ilvl="0" w:tplc="04150003">
      <w:start w:val="1"/>
      <w:numFmt w:val="bullet"/>
      <w:lvlText w:val="o"/>
      <w:lvlJc w:val="left"/>
      <w:pPr>
        <w:ind w:left="2880" w:hanging="360"/>
      </w:pPr>
      <w:rPr>
        <w:rFonts w:ascii="Courier New" w:hAnsi="Courier New" w:cs="Courier New"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7" w15:restartNumberingAfterBreak="0">
    <w:nsid w:val="59AE3BB6"/>
    <w:multiLevelType w:val="hybridMultilevel"/>
    <w:tmpl w:val="FCA6FCC2"/>
    <w:lvl w:ilvl="0" w:tplc="62166C2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BD6C870">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3085C9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4603F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65B5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643B6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90CF6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9C94B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14764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B55167D"/>
    <w:multiLevelType w:val="multilevel"/>
    <w:tmpl w:val="DAD6CD76"/>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E872479"/>
    <w:multiLevelType w:val="multilevel"/>
    <w:tmpl w:val="C32628B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4F314B"/>
    <w:multiLevelType w:val="hybridMultilevel"/>
    <w:tmpl w:val="7396C632"/>
    <w:lvl w:ilvl="0" w:tplc="18F6E4B0">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2EBA9C">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952B3F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F0882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0AEE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4C82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E463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D4B8A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3CD27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7C11AB0"/>
    <w:multiLevelType w:val="multilevel"/>
    <w:tmpl w:val="EA20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DB758E9"/>
    <w:multiLevelType w:val="hybridMultilevel"/>
    <w:tmpl w:val="12E4F4EE"/>
    <w:lvl w:ilvl="0" w:tplc="D64224E0">
      <w:start w:val="1"/>
      <w:numFmt w:val="decimal"/>
      <w:lvlText w:val="%1."/>
      <w:lvlJc w:val="left"/>
      <w:pPr>
        <w:ind w:left="775"/>
      </w:pPr>
      <w:rPr>
        <w:rFonts w:ascii="Arial Nova" w:eastAsia="Calibri" w:hAnsi="Arial Nova" w:cs="Calibri" w:hint="default"/>
        <w:b/>
        <w:bCs/>
        <w:i w:val="0"/>
        <w:strike w:val="0"/>
        <w:dstrike w:val="0"/>
        <w:color w:val="000000"/>
        <w:sz w:val="20"/>
        <w:szCs w:val="20"/>
        <w:u w:val="none" w:color="000000"/>
        <w:bdr w:val="none" w:sz="0" w:space="0" w:color="auto"/>
        <w:shd w:val="clear" w:color="auto" w:fill="auto"/>
        <w:vertAlign w:val="baseline"/>
      </w:rPr>
    </w:lvl>
    <w:lvl w:ilvl="1" w:tplc="1720A12A">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C700DB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507C6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D696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A6DB3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543A6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9CD88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DCC17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F0137D9"/>
    <w:multiLevelType w:val="multilevel"/>
    <w:tmpl w:val="723CD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951820"/>
    <w:multiLevelType w:val="multilevel"/>
    <w:tmpl w:val="6966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314F0F"/>
    <w:multiLevelType w:val="hybridMultilevel"/>
    <w:tmpl w:val="6E448D94"/>
    <w:lvl w:ilvl="0" w:tplc="DEA62572">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62C03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A4F58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30758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34965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5261E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68FC4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A64EF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5A813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9865375"/>
    <w:multiLevelType w:val="multilevel"/>
    <w:tmpl w:val="E6CE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CC72286"/>
    <w:multiLevelType w:val="multilevel"/>
    <w:tmpl w:val="4A5C0C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99783577">
    <w:abstractNumId w:val="1"/>
  </w:num>
  <w:num w:numId="2" w16cid:durableId="955676103">
    <w:abstractNumId w:val="21"/>
  </w:num>
  <w:num w:numId="3" w16cid:durableId="1917208549">
    <w:abstractNumId w:val="45"/>
  </w:num>
  <w:num w:numId="4" w16cid:durableId="1122770627">
    <w:abstractNumId w:val="7"/>
  </w:num>
  <w:num w:numId="5" w16cid:durableId="1790126638">
    <w:abstractNumId w:val="42"/>
  </w:num>
  <w:num w:numId="6" w16cid:durableId="2021658164">
    <w:abstractNumId w:val="11"/>
  </w:num>
  <w:num w:numId="7" w16cid:durableId="258221257">
    <w:abstractNumId w:val="40"/>
  </w:num>
  <w:num w:numId="8" w16cid:durableId="45299415">
    <w:abstractNumId w:val="10"/>
  </w:num>
  <w:num w:numId="9" w16cid:durableId="1108237278">
    <w:abstractNumId w:val="13"/>
  </w:num>
  <w:num w:numId="10" w16cid:durableId="2138984959">
    <w:abstractNumId w:val="31"/>
  </w:num>
  <w:num w:numId="11" w16cid:durableId="1771125133">
    <w:abstractNumId w:val="33"/>
  </w:num>
  <w:num w:numId="12" w16cid:durableId="1247038697">
    <w:abstractNumId w:val="37"/>
  </w:num>
  <w:num w:numId="13" w16cid:durableId="1836647323">
    <w:abstractNumId w:val="25"/>
  </w:num>
  <w:num w:numId="14" w16cid:durableId="1205873204">
    <w:abstractNumId w:val="17"/>
    <w:lvlOverride w:ilvl="0">
      <w:lvl w:ilvl="0">
        <w:numFmt w:val="decimal"/>
        <w:lvlText w:val=""/>
        <w:lvlJc w:val="left"/>
      </w:lvl>
    </w:lvlOverride>
    <w:lvlOverride w:ilvl="1">
      <w:lvl w:ilvl="1">
        <w:start w:val="1"/>
        <w:numFmt w:val="decimal"/>
        <w:lvlText w:val="%2."/>
        <w:lvlJc w:val="left"/>
        <w:pPr>
          <w:ind w:left="1080" w:hanging="360"/>
        </w:pPr>
        <w:rPr>
          <w:b/>
          <w:bCs/>
        </w:rPr>
      </w:lvl>
    </w:lvlOverride>
  </w:num>
  <w:num w:numId="15" w16cid:durableId="1833253491">
    <w:abstractNumId w:val="47"/>
  </w:num>
  <w:num w:numId="16" w16cid:durableId="472530218">
    <w:abstractNumId w:val="35"/>
  </w:num>
  <w:num w:numId="17" w16cid:durableId="898906195">
    <w:abstractNumId w:val="17"/>
  </w:num>
  <w:num w:numId="18" w16cid:durableId="544946993">
    <w:abstractNumId w:val="38"/>
  </w:num>
  <w:num w:numId="19" w16cid:durableId="1373312947">
    <w:abstractNumId w:val="14"/>
  </w:num>
  <w:num w:numId="20" w16cid:durableId="1188985120">
    <w:abstractNumId w:val="9"/>
  </w:num>
  <w:num w:numId="21" w16cid:durableId="665059776">
    <w:abstractNumId w:val="23"/>
  </w:num>
  <w:num w:numId="22" w16cid:durableId="773744585">
    <w:abstractNumId w:val="19"/>
  </w:num>
  <w:num w:numId="23" w16cid:durableId="1820683084">
    <w:abstractNumId w:val="28"/>
  </w:num>
  <w:num w:numId="24" w16cid:durableId="366222389">
    <w:abstractNumId w:val="2"/>
  </w:num>
  <w:num w:numId="25" w16cid:durableId="597638202">
    <w:abstractNumId w:val="39"/>
  </w:num>
  <w:num w:numId="26" w16cid:durableId="1260915547">
    <w:abstractNumId w:val="16"/>
  </w:num>
  <w:num w:numId="27" w16cid:durableId="1818916261">
    <w:abstractNumId w:val="30"/>
  </w:num>
  <w:num w:numId="28" w16cid:durableId="1091199534">
    <w:abstractNumId w:val="6"/>
  </w:num>
  <w:num w:numId="29" w16cid:durableId="1934125960">
    <w:abstractNumId w:val="22"/>
  </w:num>
  <w:num w:numId="30" w16cid:durableId="699167275">
    <w:abstractNumId w:val="4"/>
  </w:num>
  <w:num w:numId="31" w16cid:durableId="1341160155">
    <w:abstractNumId w:val="18"/>
  </w:num>
  <w:num w:numId="32" w16cid:durableId="402262940">
    <w:abstractNumId w:val="43"/>
  </w:num>
  <w:num w:numId="33" w16cid:durableId="1626808630">
    <w:abstractNumId w:val="36"/>
  </w:num>
  <w:num w:numId="34" w16cid:durableId="1798984117">
    <w:abstractNumId w:val="32"/>
  </w:num>
  <w:num w:numId="35" w16cid:durableId="701639314">
    <w:abstractNumId w:val="29"/>
  </w:num>
  <w:num w:numId="36" w16cid:durableId="1442453309">
    <w:abstractNumId w:val="24"/>
  </w:num>
  <w:num w:numId="37" w16cid:durableId="2000500263">
    <w:abstractNumId w:val="8"/>
  </w:num>
  <w:num w:numId="38" w16cid:durableId="1017733122">
    <w:abstractNumId w:val="20"/>
  </w:num>
  <w:num w:numId="39" w16cid:durableId="479076467">
    <w:abstractNumId w:val="44"/>
  </w:num>
  <w:num w:numId="40" w16cid:durableId="1617179706">
    <w:abstractNumId w:val="0"/>
  </w:num>
  <w:num w:numId="41" w16cid:durableId="1464618497">
    <w:abstractNumId w:val="34"/>
  </w:num>
  <w:num w:numId="42" w16cid:durableId="1539393768">
    <w:abstractNumId w:val="15"/>
  </w:num>
  <w:num w:numId="43" w16cid:durableId="2002585001">
    <w:abstractNumId w:val="12"/>
  </w:num>
  <w:num w:numId="44" w16cid:durableId="1003043736">
    <w:abstractNumId w:val="27"/>
  </w:num>
  <w:num w:numId="45" w16cid:durableId="1652056099">
    <w:abstractNumId w:val="41"/>
  </w:num>
  <w:num w:numId="46" w16cid:durableId="1453936376">
    <w:abstractNumId w:val="46"/>
  </w:num>
  <w:num w:numId="47" w16cid:durableId="1044795295">
    <w:abstractNumId w:val="26"/>
  </w:num>
  <w:num w:numId="48" w16cid:durableId="475532855">
    <w:abstractNumId w:val="3"/>
  </w:num>
  <w:num w:numId="49" w16cid:durableId="43452146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C8"/>
    <w:rsid w:val="00060637"/>
    <w:rsid w:val="00092075"/>
    <w:rsid w:val="000951C2"/>
    <w:rsid w:val="000B4EDA"/>
    <w:rsid w:val="00126399"/>
    <w:rsid w:val="00197B99"/>
    <w:rsid w:val="001A5737"/>
    <w:rsid w:val="001D6BEF"/>
    <w:rsid w:val="00205CC5"/>
    <w:rsid w:val="00210DFF"/>
    <w:rsid w:val="0024625D"/>
    <w:rsid w:val="00261A5A"/>
    <w:rsid w:val="002A45C6"/>
    <w:rsid w:val="002C5553"/>
    <w:rsid w:val="003856A7"/>
    <w:rsid w:val="00394149"/>
    <w:rsid w:val="00403062"/>
    <w:rsid w:val="00411195"/>
    <w:rsid w:val="00415DB6"/>
    <w:rsid w:val="004956F5"/>
    <w:rsid w:val="004C2FC1"/>
    <w:rsid w:val="004E2509"/>
    <w:rsid w:val="00537FA8"/>
    <w:rsid w:val="005961D7"/>
    <w:rsid w:val="005B3E22"/>
    <w:rsid w:val="005E24BA"/>
    <w:rsid w:val="005F3F1E"/>
    <w:rsid w:val="00624417"/>
    <w:rsid w:val="00637A1D"/>
    <w:rsid w:val="006532ED"/>
    <w:rsid w:val="00735F1E"/>
    <w:rsid w:val="00746B22"/>
    <w:rsid w:val="00773532"/>
    <w:rsid w:val="00791386"/>
    <w:rsid w:val="00794433"/>
    <w:rsid w:val="007A185F"/>
    <w:rsid w:val="007A1E2E"/>
    <w:rsid w:val="007F5425"/>
    <w:rsid w:val="008075B0"/>
    <w:rsid w:val="0082724D"/>
    <w:rsid w:val="0084028E"/>
    <w:rsid w:val="00896619"/>
    <w:rsid w:val="008A10E2"/>
    <w:rsid w:val="008B79FC"/>
    <w:rsid w:val="008D37D0"/>
    <w:rsid w:val="00924218"/>
    <w:rsid w:val="00927A12"/>
    <w:rsid w:val="009459B9"/>
    <w:rsid w:val="00A43DBB"/>
    <w:rsid w:val="00A650FD"/>
    <w:rsid w:val="00AA6CD0"/>
    <w:rsid w:val="00AA716C"/>
    <w:rsid w:val="00AB787F"/>
    <w:rsid w:val="00AC52AD"/>
    <w:rsid w:val="00AE6C7E"/>
    <w:rsid w:val="00B1268C"/>
    <w:rsid w:val="00B83F42"/>
    <w:rsid w:val="00BF6227"/>
    <w:rsid w:val="00C53AD6"/>
    <w:rsid w:val="00C80B47"/>
    <w:rsid w:val="00C8645B"/>
    <w:rsid w:val="00C87CC6"/>
    <w:rsid w:val="00CD4E2D"/>
    <w:rsid w:val="00CE40A1"/>
    <w:rsid w:val="00CF0B64"/>
    <w:rsid w:val="00D03B35"/>
    <w:rsid w:val="00D22EE7"/>
    <w:rsid w:val="00D36056"/>
    <w:rsid w:val="00D360A6"/>
    <w:rsid w:val="00D43F94"/>
    <w:rsid w:val="00D558C8"/>
    <w:rsid w:val="00D7176B"/>
    <w:rsid w:val="00D9126A"/>
    <w:rsid w:val="00DB6EE9"/>
    <w:rsid w:val="00DD5E7C"/>
    <w:rsid w:val="00DE75CD"/>
    <w:rsid w:val="00E5259D"/>
    <w:rsid w:val="00E639D1"/>
    <w:rsid w:val="00E7735D"/>
    <w:rsid w:val="00E9657C"/>
    <w:rsid w:val="00EB5F6B"/>
    <w:rsid w:val="00EE6A31"/>
    <w:rsid w:val="00F217B1"/>
    <w:rsid w:val="00F24E2B"/>
    <w:rsid w:val="00F470AE"/>
    <w:rsid w:val="00FA42C4"/>
    <w:rsid w:val="00FF04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A9815"/>
  <w15:docId w15:val="{83605777-2686-476F-8F2C-ED9D224C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61D7"/>
    <w:pPr>
      <w:spacing w:after="0" w:line="240" w:lineRule="auto"/>
    </w:pPr>
    <w:rPr>
      <w:rFonts w:ascii="Times New Roman" w:eastAsia="Times New Roman" w:hAnsi="Times New Roman" w:cs="Times New Roman"/>
      <w:kern w:val="0"/>
      <w14:ligatures w14:val="none"/>
    </w:rPr>
  </w:style>
  <w:style w:type="paragraph" w:styleId="Nagwek1">
    <w:name w:val="heading 1"/>
    <w:next w:val="Normalny"/>
    <w:link w:val="Nagwek1Znak"/>
    <w:uiPriority w:val="9"/>
    <w:qFormat/>
    <w:pPr>
      <w:keepNext/>
      <w:keepLines/>
      <w:spacing w:after="97" w:line="259" w:lineRule="auto"/>
      <w:ind w:left="306" w:hanging="10"/>
      <w:outlineLvl w:val="0"/>
    </w:pPr>
    <w:rPr>
      <w:rFonts w:ascii="Calibri" w:eastAsia="Calibri" w:hAnsi="Calibri" w:cs="Calibri"/>
      <w:b/>
      <w:color w:val="000000"/>
      <w:sz w:val="22"/>
    </w:rPr>
  </w:style>
  <w:style w:type="paragraph" w:styleId="Nagwek2">
    <w:name w:val="heading 2"/>
    <w:basedOn w:val="Normalny"/>
    <w:next w:val="Normalny"/>
    <w:link w:val="Nagwek2Znak"/>
    <w:uiPriority w:val="9"/>
    <w:unhideWhenUsed/>
    <w:qFormat/>
    <w:rsid w:val="00AA6CD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217B1"/>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E639D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uiPriority w:val="9"/>
    <w:rsid w:val="00AA6CD0"/>
    <w:rPr>
      <w:rFonts w:asciiTheme="majorHAnsi" w:eastAsiaTheme="majorEastAsia" w:hAnsiTheme="majorHAnsi" w:cstheme="majorBidi"/>
      <w:color w:val="2F5496" w:themeColor="accent1" w:themeShade="BF"/>
      <w:sz w:val="26"/>
      <w:szCs w:val="26"/>
    </w:rPr>
  </w:style>
  <w:style w:type="paragraph" w:styleId="Nagwek">
    <w:name w:val="header"/>
    <w:aliases w:val="W_Nagłówek,adresowy"/>
    <w:basedOn w:val="Normalny"/>
    <w:link w:val="NagwekZnak"/>
    <w:unhideWhenUsed/>
    <w:rsid w:val="00AA6CD0"/>
    <w:pPr>
      <w:tabs>
        <w:tab w:val="center" w:pos="4536"/>
        <w:tab w:val="right" w:pos="9072"/>
      </w:tabs>
    </w:pPr>
    <w:rPr>
      <w:rFonts w:asciiTheme="minorHAnsi" w:eastAsiaTheme="minorHAnsi" w:hAnsiTheme="minorHAnsi" w:cstheme="minorBidi"/>
      <w:szCs w:val="22"/>
      <w:lang w:eastAsia="en-US"/>
    </w:rPr>
  </w:style>
  <w:style w:type="character" w:customStyle="1" w:styleId="NagwekZnak">
    <w:name w:val="Nagłówek Znak"/>
    <w:aliases w:val="W_Nagłówek Znak,adresowy Znak"/>
    <w:basedOn w:val="Domylnaczcionkaakapitu"/>
    <w:link w:val="Nagwek"/>
    <w:rsid w:val="00AA6CD0"/>
    <w:rPr>
      <w:rFonts w:eastAsiaTheme="minorHAnsi"/>
      <w:kern w:val="0"/>
      <w:sz w:val="22"/>
      <w:szCs w:val="22"/>
      <w:lang w:eastAsia="en-US"/>
      <w14:ligatures w14:val="none"/>
    </w:rPr>
  </w:style>
  <w:style w:type="character" w:styleId="Hipercze">
    <w:name w:val="Hyperlink"/>
    <w:basedOn w:val="Domylnaczcionkaakapitu"/>
    <w:uiPriority w:val="99"/>
    <w:semiHidden/>
    <w:unhideWhenUsed/>
    <w:rsid w:val="00AA6CD0"/>
    <w:rPr>
      <w:color w:val="0563C1" w:themeColor="hyperlink"/>
      <w:u w:val="single"/>
    </w:rPr>
  </w:style>
  <w:style w:type="character" w:customStyle="1" w:styleId="Nagwek3Znak">
    <w:name w:val="Nagłówek 3 Znak"/>
    <w:basedOn w:val="Domylnaczcionkaakapitu"/>
    <w:link w:val="Nagwek3"/>
    <w:uiPriority w:val="9"/>
    <w:rsid w:val="00F217B1"/>
    <w:rPr>
      <w:rFonts w:asciiTheme="majorHAnsi" w:eastAsiaTheme="majorEastAsia" w:hAnsiTheme="majorHAnsi" w:cstheme="majorBidi"/>
      <w:color w:val="1F3763" w:themeColor="accent1" w:themeShade="7F"/>
    </w:rPr>
  </w:style>
  <w:style w:type="paragraph" w:styleId="NormalnyWeb">
    <w:name w:val="Normal (Web)"/>
    <w:basedOn w:val="Normalny"/>
    <w:uiPriority w:val="99"/>
    <w:unhideWhenUsed/>
    <w:rsid w:val="00F217B1"/>
    <w:pPr>
      <w:spacing w:before="100" w:beforeAutospacing="1" w:after="100" w:afterAutospacing="1"/>
    </w:pPr>
  </w:style>
  <w:style w:type="character" w:styleId="Pogrubienie">
    <w:name w:val="Strong"/>
    <w:basedOn w:val="Domylnaczcionkaakapitu"/>
    <w:uiPriority w:val="22"/>
    <w:qFormat/>
    <w:rsid w:val="00F217B1"/>
    <w:rPr>
      <w:b/>
      <w:bCs/>
    </w:rPr>
  </w:style>
  <w:style w:type="character" w:styleId="Odwoaniedokomentarza">
    <w:name w:val="annotation reference"/>
    <w:basedOn w:val="Domylnaczcionkaakapitu"/>
    <w:uiPriority w:val="99"/>
    <w:semiHidden/>
    <w:unhideWhenUsed/>
    <w:rsid w:val="00FF0451"/>
    <w:rPr>
      <w:sz w:val="16"/>
      <w:szCs w:val="16"/>
    </w:rPr>
  </w:style>
  <w:style w:type="paragraph" w:styleId="Tekstkomentarza">
    <w:name w:val="annotation text"/>
    <w:basedOn w:val="Normalny"/>
    <w:link w:val="TekstkomentarzaZnak"/>
    <w:uiPriority w:val="99"/>
    <w:unhideWhenUsed/>
    <w:rsid w:val="00FF0451"/>
    <w:rPr>
      <w:sz w:val="20"/>
      <w:szCs w:val="20"/>
    </w:rPr>
  </w:style>
  <w:style w:type="character" w:customStyle="1" w:styleId="TekstkomentarzaZnak">
    <w:name w:val="Tekst komentarza Znak"/>
    <w:basedOn w:val="Domylnaczcionkaakapitu"/>
    <w:link w:val="Tekstkomentarza"/>
    <w:uiPriority w:val="99"/>
    <w:rsid w:val="00FF045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FF0451"/>
    <w:rPr>
      <w:b/>
      <w:bCs/>
    </w:rPr>
  </w:style>
  <w:style w:type="character" w:customStyle="1" w:styleId="TematkomentarzaZnak">
    <w:name w:val="Temat komentarza Znak"/>
    <w:basedOn w:val="TekstkomentarzaZnak"/>
    <w:link w:val="Tematkomentarza"/>
    <w:uiPriority w:val="99"/>
    <w:semiHidden/>
    <w:rsid w:val="00FF0451"/>
    <w:rPr>
      <w:rFonts w:ascii="Calibri" w:eastAsia="Calibri" w:hAnsi="Calibri" w:cs="Calibri"/>
      <w:b/>
      <w:bCs/>
      <w:color w:val="000000"/>
      <w:sz w:val="20"/>
      <w:szCs w:val="20"/>
    </w:rPr>
  </w:style>
  <w:style w:type="paragraph" w:styleId="Akapitzlist">
    <w:name w:val="List Paragraph"/>
    <w:aliases w:val="Lista - wielopoziomowa,Wypunktowanie,BulletC,Numerowanie,Wyliczanie,Obiekt,List Paragraph,normalny tekst,L1,Akapit z listą5,T_SZ_List Paragraph,Akapit z listą1,Akapit z listą BS,Kolorowa lista — akcent 11,sw tekst,normalny,Preambuła"/>
    <w:basedOn w:val="Normalny"/>
    <w:link w:val="AkapitzlistZnak"/>
    <w:uiPriority w:val="34"/>
    <w:qFormat/>
    <w:rsid w:val="00210DFF"/>
    <w:pPr>
      <w:ind w:left="720"/>
      <w:contextualSpacing/>
    </w:pPr>
  </w:style>
  <w:style w:type="character" w:customStyle="1" w:styleId="AkapitzlistZnak">
    <w:name w:val="Akapit z listą Znak"/>
    <w:aliases w:val="Lista - wielopoziomowa Znak,Wypunktowanie Znak,BulletC Znak,Numerowanie Znak,Wyliczanie Znak,Obiekt Znak,List Paragraph Znak,normalny tekst Znak,L1 Znak,Akapit z listą5 Znak,T_SZ_List Paragraph Znak,Akapit z listą1 Znak,sw tekst Znak"/>
    <w:link w:val="Akapitzlist"/>
    <w:uiPriority w:val="34"/>
    <w:qFormat/>
    <w:locked/>
    <w:rsid w:val="00394149"/>
    <w:rPr>
      <w:rFonts w:ascii="Calibri" w:eastAsia="Calibri" w:hAnsi="Calibri" w:cs="Calibri"/>
      <w:color w:val="000000"/>
      <w:sz w:val="22"/>
    </w:rPr>
  </w:style>
  <w:style w:type="numbering" w:customStyle="1" w:styleId="WWNum50">
    <w:name w:val="WWNum50"/>
    <w:basedOn w:val="Bezlisty"/>
    <w:rsid w:val="00394149"/>
    <w:pPr>
      <w:numPr>
        <w:numId w:val="17"/>
      </w:numPr>
    </w:pPr>
  </w:style>
  <w:style w:type="character" w:customStyle="1" w:styleId="t286pc">
    <w:name w:val="t286pc"/>
    <w:basedOn w:val="Domylnaczcionkaakapitu"/>
    <w:rsid w:val="009459B9"/>
  </w:style>
  <w:style w:type="character" w:styleId="Uwydatnienie">
    <w:name w:val="Emphasis"/>
    <w:basedOn w:val="Domylnaczcionkaakapitu"/>
    <w:uiPriority w:val="20"/>
    <w:qFormat/>
    <w:rsid w:val="00637A1D"/>
    <w:rPr>
      <w:i/>
      <w:iCs/>
    </w:rPr>
  </w:style>
  <w:style w:type="character" w:customStyle="1" w:styleId="Nagwek4Znak">
    <w:name w:val="Nagłówek 4 Znak"/>
    <w:basedOn w:val="Domylnaczcionkaakapitu"/>
    <w:link w:val="Nagwek4"/>
    <w:uiPriority w:val="9"/>
    <w:semiHidden/>
    <w:rsid w:val="00E639D1"/>
    <w:rPr>
      <w:rFonts w:asciiTheme="majorHAnsi" w:eastAsiaTheme="majorEastAsia" w:hAnsiTheme="majorHAnsi" w:cstheme="majorBidi"/>
      <w:i/>
      <w:iCs/>
      <w:color w:val="2F5496" w:themeColor="accent1" w:themeShade="BF"/>
      <w:kern w:val="0"/>
      <w14:ligatures w14:val="none"/>
    </w:rPr>
  </w:style>
  <w:style w:type="paragraph" w:customStyle="1" w:styleId="yiv4708770154msonormal">
    <w:name w:val="yiv4708770154msonormal"/>
    <w:basedOn w:val="Normalny"/>
    <w:rsid w:val="00EE6A31"/>
    <w:pPr>
      <w:spacing w:before="100" w:beforeAutospacing="1" w:after="100" w:afterAutospacing="1"/>
    </w:pPr>
  </w:style>
  <w:style w:type="paragraph" w:customStyle="1" w:styleId="yiv4708770154msolistparagraph">
    <w:name w:val="yiv4708770154msolistparagraph"/>
    <w:basedOn w:val="Normalny"/>
    <w:rsid w:val="00EE6A31"/>
    <w:pPr>
      <w:spacing w:before="100" w:beforeAutospacing="1" w:after="100" w:afterAutospacing="1"/>
    </w:pPr>
  </w:style>
  <w:style w:type="paragraph" w:customStyle="1" w:styleId="text">
    <w:name w:val="text"/>
    <w:basedOn w:val="Normalny"/>
    <w:rsid w:val="004C2FC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foveriti.pl/spis-firm/wielkopolskie/rychwal/baza-krs/1.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nfoveriti.pl/spis-firm/wielkopolskie/jaroszewicerychwalskie/baza-krs/1.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towoltaika@pure-energy.com.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Pages>
  <Words>7093</Words>
  <Characters>42564</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Antek</dc:creator>
  <cp:keywords/>
  <cp:lastModifiedBy>ms</cp:lastModifiedBy>
  <cp:revision>12</cp:revision>
  <dcterms:created xsi:type="dcterms:W3CDTF">2025-12-29T22:50:00Z</dcterms:created>
  <dcterms:modified xsi:type="dcterms:W3CDTF">2026-01-14T21:19:00Z</dcterms:modified>
</cp:coreProperties>
</file>